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F7F19" w14:textId="77777777" w:rsidR="00B10841" w:rsidRDefault="00B10841" w:rsidP="00B10841">
      <w:pPr>
        <w:rPr>
          <w:rFonts w:ascii="黑体" w:eastAsia="黑体" w:hAnsi="黑体" w:cs="宋体"/>
          <w:sz w:val="32"/>
          <w:szCs w:val="32"/>
        </w:rPr>
      </w:pPr>
      <w:r>
        <w:rPr>
          <w:rFonts w:ascii="黑体" w:eastAsia="黑体" w:hAnsi="黑体" w:cs="宋体" w:hint="eastAsia"/>
          <w:sz w:val="32"/>
          <w:szCs w:val="32"/>
        </w:rPr>
        <w:t>附件1</w:t>
      </w:r>
    </w:p>
    <w:p w14:paraId="38AB92B6" w14:textId="77777777" w:rsidR="00B10841" w:rsidRDefault="00B10841" w:rsidP="00B10841">
      <w:pPr>
        <w:ind w:firstLineChars="300" w:firstLine="1320"/>
        <w:rPr>
          <w:rFonts w:ascii="方正小标宋简体" w:eastAsia="方正小标宋简体" w:hAnsi="宋体" w:cs="宋体"/>
          <w:sz w:val="44"/>
          <w:szCs w:val="44"/>
        </w:rPr>
      </w:pPr>
      <w:r>
        <w:rPr>
          <w:rFonts w:ascii="方正小标宋简体" w:eastAsia="方正小标宋简体" w:hAnsi="宋体" w:cs="宋体" w:hint="eastAsia"/>
          <w:sz w:val="44"/>
          <w:szCs w:val="44"/>
        </w:rPr>
        <w:t>象棋裁判员培训资格及考级要求</w:t>
      </w:r>
    </w:p>
    <w:p w14:paraId="2928258A" w14:textId="77777777" w:rsidR="00B10841" w:rsidRDefault="00B10841" w:rsidP="00B10841">
      <w:pPr>
        <w:rPr>
          <w:rFonts w:ascii="仿宋" w:eastAsia="仿宋" w:hAnsi="仿宋" w:cs="宋体"/>
          <w:sz w:val="32"/>
          <w:szCs w:val="32"/>
        </w:rPr>
      </w:pPr>
    </w:p>
    <w:p w14:paraId="0434D54F"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一级裁判员：</w:t>
      </w:r>
    </w:p>
    <w:p w14:paraId="79E7F7AF"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1.热爱象棋事业，遵守裁判员守则。</w:t>
      </w:r>
    </w:p>
    <w:p w14:paraId="5315F96C"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2.任二级裁判员满2年，具备2次担任省级比赛裁判员经历，或具备3次担任地、市级以上执裁经历。</w:t>
      </w:r>
    </w:p>
    <w:p w14:paraId="0D0E8006"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二级裁判员：</w:t>
      </w:r>
    </w:p>
    <w:p w14:paraId="00522D37"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1.热爱象棋事业，遵守裁判员守则。</w:t>
      </w:r>
    </w:p>
    <w:p w14:paraId="6B9D51F2"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2.任象棋三级裁判员满1年，并具备2次在县级及以上象棋比赛中担任裁判工作经历</w:t>
      </w:r>
    </w:p>
    <w:p w14:paraId="0D5DAF3F"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三级裁判员：</w:t>
      </w:r>
    </w:p>
    <w:p w14:paraId="5E18CF30"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1.热爱象棋事业，遵守裁判员守则。</w:t>
      </w:r>
    </w:p>
    <w:p w14:paraId="78D15354"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2.年满18岁中国公民，具备高中以上学历（含同等学历）。</w:t>
      </w:r>
    </w:p>
    <w:p w14:paraId="1176B721"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3.掌握和运用象棋竞赛规则。</w:t>
      </w:r>
    </w:p>
    <w:p w14:paraId="125C18F9" w14:textId="77777777" w:rsidR="00B10841" w:rsidRDefault="00B10841" w:rsidP="00B10841">
      <w:pPr>
        <w:rPr>
          <w:rFonts w:ascii="仿宋" w:eastAsia="仿宋" w:hAnsi="仿宋" w:cs="宋体"/>
          <w:sz w:val="32"/>
          <w:szCs w:val="32"/>
        </w:rPr>
      </w:pPr>
      <w:r>
        <w:rPr>
          <w:rFonts w:ascii="仿宋" w:eastAsia="仿宋" w:hAnsi="仿宋" w:cs="宋体" w:hint="eastAsia"/>
          <w:sz w:val="32"/>
          <w:szCs w:val="32"/>
        </w:rPr>
        <w:t>考试：</w:t>
      </w:r>
    </w:p>
    <w:p w14:paraId="7236D3D5" w14:textId="77777777" w:rsidR="00B10841" w:rsidRDefault="00B10841" w:rsidP="00B10841">
      <w:pPr>
        <w:ind w:firstLineChars="200" w:firstLine="640"/>
        <w:rPr>
          <w:rFonts w:ascii="仿宋" w:eastAsia="仿宋" w:hAnsi="仿宋" w:cs="宋体"/>
          <w:sz w:val="32"/>
          <w:szCs w:val="32"/>
        </w:rPr>
      </w:pPr>
      <w:r>
        <w:rPr>
          <w:rFonts w:ascii="仿宋" w:eastAsia="仿宋" w:hAnsi="仿宋" w:cs="宋体" w:hint="eastAsia"/>
          <w:sz w:val="32"/>
          <w:szCs w:val="32"/>
        </w:rPr>
        <w:t>理论笔试：一级裁判员、二级裁判员、三级裁判员培训分别考试，百分制，取得80分以上为考试合格。执有二级</w:t>
      </w:r>
      <w:proofErr w:type="gramStart"/>
      <w:r>
        <w:rPr>
          <w:rFonts w:ascii="仿宋" w:eastAsia="仿宋" w:hAnsi="仿宋" w:cs="宋体" w:hint="eastAsia"/>
          <w:sz w:val="32"/>
          <w:szCs w:val="32"/>
        </w:rPr>
        <w:t>裁判证</w:t>
      </w:r>
      <w:proofErr w:type="gramEnd"/>
      <w:r>
        <w:rPr>
          <w:rFonts w:ascii="仿宋" w:eastAsia="仿宋" w:hAnsi="仿宋" w:cs="宋体" w:hint="eastAsia"/>
          <w:sz w:val="32"/>
          <w:szCs w:val="32"/>
        </w:rPr>
        <w:t>的裁判员考试合格可获申报一级裁判员证书，执有三级</w:t>
      </w:r>
      <w:proofErr w:type="gramStart"/>
      <w:r>
        <w:rPr>
          <w:rFonts w:ascii="仿宋" w:eastAsia="仿宋" w:hAnsi="仿宋" w:cs="宋体" w:hint="eastAsia"/>
          <w:sz w:val="32"/>
          <w:szCs w:val="32"/>
        </w:rPr>
        <w:t>裁判证</w:t>
      </w:r>
      <w:proofErr w:type="gramEnd"/>
      <w:r>
        <w:rPr>
          <w:rFonts w:ascii="仿宋" w:eastAsia="仿宋" w:hAnsi="仿宋" w:cs="宋体" w:hint="eastAsia"/>
          <w:sz w:val="32"/>
          <w:szCs w:val="32"/>
        </w:rPr>
        <w:t>的裁判员考试合格可获申报二级裁判员证书，其他培训人员取得80分以上可获申报三级裁判员证书。</w:t>
      </w:r>
    </w:p>
    <w:p w14:paraId="3C69883E" w14:textId="77777777" w:rsidR="00B10841" w:rsidRDefault="00B10841" w:rsidP="00B10841">
      <w:pPr>
        <w:rPr>
          <w:rFonts w:ascii="仿宋" w:eastAsia="仿宋" w:hAnsi="仿宋"/>
          <w:b/>
          <w:sz w:val="32"/>
          <w:szCs w:val="32"/>
        </w:rPr>
      </w:pPr>
    </w:p>
    <w:p w14:paraId="379C81B9" w14:textId="77777777" w:rsidR="00B10841" w:rsidRDefault="00B10841" w:rsidP="00B10841">
      <w:pPr>
        <w:rPr>
          <w:rFonts w:ascii="黑体" w:eastAsia="黑体" w:hAnsi="黑体"/>
          <w:color w:val="101010"/>
          <w:sz w:val="32"/>
          <w:szCs w:val="32"/>
        </w:rPr>
      </w:pPr>
      <w:r>
        <w:rPr>
          <w:rFonts w:ascii="黑体" w:eastAsia="黑体" w:hAnsi="黑体" w:hint="eastAsia"/>
          <w:color w:val="101010"/>
          <w:sz w:val="32"/>
          <w:szCs w:val="32"/>
        </w:rPr>
        <w:lastRenderedPageBreak/>
        <w:t>附件2</w:t>
      </w:r>
    </w:p>
    <w:p w14:paraId="0A296FD3" w14:textId="77777777" w:rsidR="00B10841" w:rsidRDefault="00B10841" w:rsidP="00B10841">
      <w:pPr>
        <w:ind w:firstLineChars="200" w:firstLine="880"/>
        <w:rPr>
          <w:rFonts w:ascii="方正小标宋简体" w:eastAsia="方正小标宋简体" w:hAnsi="宋体"/>
          <w:color w:val="101010"/>
          <w:sz w:val="44"/>
          <w:szCs w:val="44"/>
        </w:rPr>
      </w:pPr>
      <w:r>
        <w:rPr>
          <w:rFonts w:ascii="方正小标宋简体" w:eastAsia="方正小标宋简体" w:hAnsi="宋体" w:hint="eastAsia"/>
          <w:color w:val="101010"/>
          <w:sz w:val="44"/>
          <w:szCs w:val="44"/>
        </w:rPr>
        <w:t>国际象棋裁判员培训资格和考级要求</w:t>
      </w:r>
    </w:p>
    <w:p w14:paraId="72B3AE6B" w14:textId="77777777" w:rsidR="00B10841" w:rsidRDefault="00B10841" w:rsidP="00B10841">
      <w:pPr>
        <w:shd w:val="clear" w:color="auto" w:fill="FFFFFF"/>
        <w:spacing w:line="299" w:lineRule="atLeast"/>
        <w:rPr>
          <w:rFonts w:ascii="仿宋" w:eastAsia="仿宋" w:hAnsi="仿宋"/>
          <w:color w:val="101010"/>
          <w:sz w:val="32"/>
          <w:szCs w:val="32"/>
        </w:rPr>
      </w:pPr>
    </w:p>
    <w:p w14:paraId="7237249F"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三级裁判员：</w:t>
      </w:r>
    </w:p>
    <w:p w14:paraId="4884DB60"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（一）年满18周岁中国公民，具有高中（含）以上学历；</w:t>
      </w:r>
    </w:p>
    <w:p w14:paraId="2BE0D635"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（二）掌握和运用国际象棋竞赛规则和裁判法；</w:t>
      </w:r>
    </w:p>
    <w:p w14:paraId="6B866B0B"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（三）遵守裁判员守则，能承担区、县级国际象棋竞赛的裁判工作，具备一定的组织、管理能力，懂得基本的国际象棋竞赛编排原则。</w:t>
      </w:r>
    </w:p>
    <w:p w14:paraId="1EC58341"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二级裁判员：</w:t>
      </w:r>
    </w:p>
    <w:p w14:paraId="1A490AA4"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（一）任三级裁判员满1年，具备2次在市级以上国际象棋比赛中担任裁判工作经历，掌握基本的国际象棋竞赛编排方法；</w:t>
      </w:r>
    </w:p>
    <w:p w14:paraId="7F29E7A0"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（二）熟练掌握和正确运用国际象棋竞赛规则和裁判法；</w:t>
      </w:r>
    </w:p>
    <w:p w14:paraId="05A7F238"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（三）具有协会六级（含）以上棋士称号；</w:t>
      </w:r>
    </w:p>
    <w:p w14:paraId="17040305"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一级裁判员：</w:t>
      </w:r>
    </w:p>
    <w:p w14:paraId="0FF4A4E5"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（一）获得二级裁判员证书满2年、期间有2次担任市级比赛裁判长或省级比赛裁判员的经历。</w:t>
      </w:r>
    </w:p>
    <w:p w14:paraId="3766A302"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（二）熟练掌握和准确运用国际象棋竞赛规则和裁判法；具有丰富的临场执法经验，能完成简单赛事编排工作；</w:t>
      </w:r>
    </w:p>
    <w:p w14:paraId="778857F1"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（三）掌握基本国际象棋英语术语。</w:t>
      </w:r>
    </w:p>
    <w:p w14:paraId="44A2BF0C" w14:textId="77777777" w:rsidR="00B10841" w:rsidRDefault="00B10841" w:rsidP="00B10841">
      <w:pPr>
        <w:shd w:val="clear" w:color="auto" w:fill="FFFFFF"/>
        <w:spacing w:line="299" w:lineRule="atLeast"/>
        <w:rPr>
          <w:rFonts w:ascii="仿宋" w:eastAsia="仿宋" w:hAnsi="仿宋"/>
          <w:color w:val="101010"/>
          <w:sz w:val="32"/>
          <w:szCs w:val="32"/>
        </w:rPr>
      </w:pPr>
      <w:r>
        <w:rPr>
          <w:rFonts w:ascii="仿宋" w:eastAsia="仿宋" w:hAnsi="仿宋" w:hint="eastAsia"/>
          <w:color w:val="101010"/>
          <w:sz w:val="32"/>
          <w:szCs w:val="32"/>
        </w:rPr>
        <w:t>（四）具有协会四级（含）以上棋士称号；</w:t>
      </w:r>
    </w:p>
    <w:p w14:paraId="32880AFF" w14:textId="77777777" w:rsidR="00B10841" w:rsidRDefault="00B10841" w:rsidP="00B10841">
      <w:pPr>
        <w:adjustRightInd w:val="0"/>
        <w:snapToGrid w:val="0"/>
        <w:rPr>
          <w:rFonts w:ascii="仿宋" w:eastAsia="仿宋" w:hAnsi="仿宋"/>
          <w:sz w:val="32"/>
          <w:szCs w:val="32"/>
        </w:rPr>
      </w:pPr>
      <w:r>
        <w:rPr>
          <w:rFonts w:ascii="仿宋" w:eastAsia="仿宋" w:hAnsi="仿宋" w:hint="eastAsia"/>
          <w:color w:val="101010"/>
          <w:sz w:val="32"/>
          <w:szCs w:val="32"/>
        </w:rPr>
        <w:lastRenderedPageBreak/>
        <w:t>（五）获得国际大师或女子国际大师称号的棋手可直接参加一级裁判员培训，并考试合格。</w:t>
      </w:r>
    </w:p>
    <w:p w14:paraId="281AB819" w14:textId="77777777" w:rsidR="00B10841" w:rsidRDefault="00B10841" w:rsidP="00B10841">
      <w:pPr>
        <w:rPr>
          <w:rFonts w:ascii="仿宋" w:eastAsia="仿宋" w:hAnsi="仿宋" w:cs="仿宋"/>
          <w:sz w:val="32"/>
          <w:szCs w:val="32"/>
        </w:rPr>
      </w:pPr>
      <w:r>
        <w:rPr>
          <w:rFonts w:ascii="仿宋" w:eastAsia="仿宋" w:hAnsi="仿宋" w:cs="仿宋" w:hint="eastAsia"/>
          <w:sz w:val="32"/>
          <w:szCs w:val="32"/>
        </w:rPr>
        <w:t>二、考核</w:t>
      </w:r>
    </w:p>
    <w:p w14:paraId="24155A4B" w14:textId="77777777" w:rsidR="00B10841" w:rsidRDefault="00B10841" w:rsidP="00B10841">
      <w:pPr>
        <w:ind w:firstLineChars="200" w:firstLine="640"/>
        <w:rPr>
          <w:rFonts w:ascii="仿宋" w:eastAsia="仿宋" w:hAnsi="仿宋" w:cs="仿宋"/>
          <w:sz w:val="32"/>
          <w:szCs w:val="32"/>
        </w:rPr>
      </w:pPr>
      <w:r>
        <w:rPr>
          <w:rFonts w:ascii="仿宋" w:eastAsia="仿宋" w:hAnsi="仿宋" w:cs="仿宋" w:hint="eastAsia"/>
          <w:sz w:val="32"/>
          <w:szCs w:val="32"/>
        </w:rPr>
        <w:t>理论笔试：一级裁判员、二级裁判员、三级裁判员培训分别考试，百分制，取得80分以上为考试合格。执有二级裁判员证的裁判员考试合格可获申报一级裁判员资格，执有三级裁判员证的裁判员考试合格可获申报二级裁判员资格，其他培训人员取得80分以上可获申报三级裁判员资格。</w:t>
      </w:r>
    </w:p>
    <w:p w14:paraId="6235C676" w14:textId="77777777" w:rsidR="00B10841" w:rsidRDefault="00B10841" w:rsidP="00B10841">
      <w:pPr>
        <w:adjustRightInd w:val="0"/>
        <w:snapToGrid w:val="0"/>
        <w:rPr>
          <w:rFonts w:ascii="仿宋_GB2312" w:eastAsia="仿宋_GB2312"/>
          <w:sz w:val="32"/>
          <w:szCs w:val="32"/>
        </w:rPr>
      </w:pPr>
    </w:p>
    <w:p w14:paraId="440B8731" w14:textId="77777777" w:rsidR="00B10841" w:rsidRDefault="00B10841" w:rsidP="00B10841">
      <w:pPr>
        <w:adjustRightInd w:val="0"/>
        <w:snapToGrid w:val="0"/>
        <w:rPr>
          <w:rFonts w:ascii="仿宋_GB2312" w:eastAsia="仿宋_GB2312"/>
          <w:sz w:val="32"/>
          <w:szCs w:val="32"/>
        </w:rPr>
      </w:pPr>
    </w:p>
    <w:p w14:paraId="094E32FA" w14:textId="77777777" w:rsidR="00B10841" w:rsidRDefault="00B10841" w:rsidP="00B10841">
      <w:pPr>
        <w:adjustRightInd w:val="0"/>
        <w:snapToGrid w:val="0"/>
        <w:rPr>
          <w:rFonts w:ascii="仿宋_GB2312" w:eastAsia="仿宋_GB2312"/>
          <w:sz w:val="32"/>
          <w:szCs w:val="32"/>
        </w:rPr>
      </w:pPr>
    </w:p>
    <w:p w14:paraId="180661F0" w14:textId="77777777" w:rsidR="00B10841" w:rsidRDefault="00B10841" w:rsidP="00B10841">
      <w:pPr>
        <w:adjustRightInd w:val="0"/>
        <w:snapToGrid w:val="0"/>
        <w:rPr>
          <w:rFonts w:ascii="仿宋_GB2312" w:eastAsia="仿宋_GB2312"/>
          <w:sz w:val="32"/>
          <w:szCs w:val="32"/>
        </w:rPr>
      </w:pPr>
    </w:p>
    <w:p w14:paraId="47E7E1BE" w14:textId="77777777" w:rsidR="00B10841" w:rsidRDefault="00B10841" w:rsidP="00B10841">
      <w:pPr>
        <w:adjustRightInd w:val="0"/>
        <w:snapToGrid w:val="0"/>
        <w:rPr>
          <w:rFonts w:ascii="仿宋_GB2312" w:eastAsia="仿宋_GB2312"/>
          <w:sz w:val="32"/>
          <w:szCs w:val="32"/>
        </w:rPr>
      </w:pPr>
    </w:p>
    <w:p w14:paraId="25CC20A6" w14:textId="77777777" w:rsidR="00B10841" w:rsidRDefault="00B10841" w:rsidP="00B10841">
      <w:pPr>
        <w:adjustRightInd w:val="0"/>
        <w:snapToGrid w:val="0"/>
        <w:rPr>
          <w:rFonts w:ascii="仿宋_GB2312" w:eastAsia="仿宋_GB2312"/>
          <w:sz w:val="32"/>
          <w:szCs w:val="32"/>
        </w:rPr>
      </w:pPr>
    </w:p>
    <w:p w14:paraId="230D45FD" w14:textId="77777777" w:rsidR="00B10841" w:rsidRDefault="00B10841" w:rsidP="00B10841">
      <w:pPr>
        <w:adjustRightInd w:val="0"/>
        <w:snapToGrid w:val="0"/>
        <w:rPr>
          <w:rFonts w:ascii="仿宋_GB2312" w:eastAsia="仿宋_GB2312"/>
          <w:sz w:val="32"/>
          <w:szCs w:val="32"/>
        </w:rPr>
      </w:pPr>
    </w:p>
    <w:p w14:paraId="4F42D1E7" w14:textId="77777777" w:rsidR="00B10841" w:rsidRDefault="00B10841" w:rsidP="00B10841">
      <w:pPr>
        <w:adjustRightInd w:val="0"/>
        <w:snapToGrid w:val="0"/>
        <w:rPr>
          <w:rFonts w:ascii="仿宋_GB2312" w:eastAsia="仿宋_GB2312"/>
          <w:sz w:val="32"/>
          <w:szCs w:val="32"/>
        </w:rPr>
      </w:pPr>
    </w:p>
    <w:p w14:paraId="517B6056" w14:textId="77777777" w:rsidR="00B10841" w:rsidRDefault="00B10841" w:rsidP="00B10841">
      <w:pPr>
        <w:adjustRightInd w:val="0"/>
        <w:snapToGrid w:val="0"/>
        <w:rPr>
          <w:rFonts w:ascii="仿宋_GB2312" w:eastAsia="仿宋_GB2312"/>
          <w:sz w:val="32"/>
          <w:szCs w:val="32"/>
        </w:rPr>
      </w:pPr>
    </w:p>
    <w:p w14:paraId="052B9FC8" w14:textId="77777777" w:rsidR="00B10841" w:rsidRDefault="00B10841" w:rsidP="00B10841">
      <w:pPr>
        <w:adjustRightInd w:val="0"/>
        <w:snapToGrid w:val="0"/>
        <w:rPr>
          <w:rFonts w:ascii="仿宋_GB2312" w:eastAsia="仿宋_GB2312"/>
          <w:sz w:val="32"/>
          <w:szCs w:val="32"/>
        </w:rPr>
      </w:pPr>
    </w:p>
    <w:p w14:paraId="759D7BA4" w14:textId="77777777" w:rsidR="00B10841" w:rsidRDefault="00B10841" w:rsidP="00B10841">
      <w:pPr>
        <w:adjustRightInd w:val="0"/>
        <w:snapToGrid w:val="0"/>
        <w:rPr>
          <w:rFonts w:ascii="仿宋_GB2312" w:eastAsia="仿宋_GB2312"/>
          <w:sz w:val="32"/>
          <w:szCs w:val="32"/>
        </w:rPr>
      </w:pPr>
    </w:p>
    <w:p w14:paraId="359D476D" w14:textId="77777777" w:rsidR="00B10841" w:rsidRDefault="00B10841" w:rsidP="00B10841">
      <w:pPr>
        <w:adjustRightInd w:val="0"/>
        <w:snapToGrid w:val="0"/>
        <w:rPr>
          <w:rFonts w:ascii="仿宋_GB2312" w:eastAsia="仿宋_GB2312"/>
          <w:sz w:val="32"/>
          <w:szCs w:val="32"/>
        </w:rPr>
      </w:pPr>
    </w:p>
    <w:p w14:paraId="6DC9FC62" w14:textId="77777777" w:rsidR="00B10841" w:rsidRDefault="00B10841" w:rsidP="00B10841">
      <w:pPr>
        <w:adjustRightInd w:val="0"/>
        <w:snapToGrid w:val="0"/>
        <w:rPr>
          <w:rFonts w:ascii="仿宋_GB2312" w:eastAsia="仿宋_GB2312"/>
          <w:sz w:val="32"/>
          <w:szCs w:val="32"/>
        </w:rPr>
      </w:pPr>
    </w:p>
    <w:p w14:paraId="78E428FE" w14:textId="77777777" w:rsidR="00B10841" w:rsidRDefault="00B10841" w:rsidP="00B10841">
      <w:pPr>
        <w:adjustRightInd w:val="0"/>
        <w:snapToGrid w:val="0"/>
        <w:rPr>
          <w:rFonts w:ascii="仿宋_GB2312" w:eastAsia="仿宋_GB2312"/>
          <w:sz w:val="32"/>
          <w:szCs w:val="32"/>
        </w:rPr>
      </w:pPr>
    </w:p>
    <w:p w14:paraId="64059FF7" w14:textId="77777777" w:rsidR="00B10841" w:rsidRDefault="00B10841" w:rsidP="00B10841">
      <w:pPr>
        <w:adjustRightInd w:val="0"/>
        <w:snapToGrid w:val="0"/>
        <w:rPr>
          <w:rFonts w:ascii="仿宋_GB2312" w:eastAsia="仿宋_GB2312"/>
          <w:sz w:val="32"/>
          <w:szCs w:val="32"/>
        </w:rPr>
      </w:pPr>
    </w:p>
    <w:p w14:paraId="46D6C522" w14:textId="77777777" w:rsidR="00B10841" w:rsidRDefault="00B10841" w:rsidP="00B10841">
      <w:pPr>
        <w:adjustRightInd w:val="0"/>
        <w:snapToGrid w:val="0"/>
        <w:rPr>
          <w:rFonts w:ascii="仿宋_GB2312" w:eastAsia="仿宋_GB2312"/>
          <w:sz w:val="32"/>
          <w:szCs w:val="32"/>
        </w:rPr>
      </w:pPr>
    </w:p>
    <w:p w14:paraId="3855939A" w14:textId="77777777" w:rsidR="00B10841" w:rsidRDefault="00B10841" w:rsidP="00B10841">
      <w:pPr>
        <w:adjustRightInd w:val="0"/>
        <w:snapToGrid w:val="0"/>
        <w:rPr>
          <w:rFonts w:ascii="仿宋_GB2312" w:eastAsia="仿宋_GB2312"/>
          <w:sz w:val="32"/>
          <w:szCs w:val="32"/>
        </w:rPr>
      </w:pPr>
    </w:p>
    <w:p w14:paraId="460C4426" w14:textId="77777777" w:rsidR="00B10841" w:rsidRDefault="00B10841" w:rsidP="00B10841">
      <w:pPr>
        <w:adjustRightInd w:val="0"/>
        <w:snapToGrid w:val="0"/>
        <w:rPr>
          <w:rFonts w:ascii="仿宋_GB2312" w:eastAsia="仿宋_GB2312"/>
          <w:sz w:val="32"/>
          <w:szCs w:val="32"/>
        </w:rPr>
      </w:pPr>
    </w:p>
    <w:p w14:paraId="5F9F5166" w14:textId="77777777" w:rsidR="00B10841" w:rsidRDefault="00B10841" w:rsidP="00B10841">
      <w:pPr>
        <w:adjustRightInd w:val="0"/>
        <w:snapToGrid w:val="0"/>
        <w:spacing w:line="276" w:lineRule="auto"/>
        <w:rPr>
          <w:rFonts w:ascii="黑体" w:eastAsia="黑体" w:hAnsi="黑体"/>
          <w:sz w:val="32"/>
          <w:szCs w:val="32"/>
        </w:rPr>
      </w:pPr>
      <w:r>
        <w:rPr>
          <w:rFonts w:ascii="黑体" w:eastAsia="黑体" w:hAnsi="黑体" w:hint="eastAsia"/>
          <w:sz w:val="32"/>
          <w:szCs w:val="32"/>
        </w:rPr>
        <w:t>附件3</w:t>
      </w:r>
      <w:r>
        <w:rPr>
          <w:rFonts w:ascii="黑体" w:eastAsia="黑体" w:hAnsi="黑体"/>
          <w:sz w:val="32"/>
          <w:szCs w:val="32"/>
        </w:rPr>
        <w:t xml:space="preserve"> </w:t>
      </w:r>
    </w:p>
    <w:p w14:paraId="7E02AFF6" w14:textId="77777777" w:rsidR="00B10841" w:rsidRDefault="00B10841" w:rsidP="00B10841">
      <w:pPr>
        <w:ind w:firstLineChars="650" w:firstLine="1820"/>
        <w:rPr>
          <w:rFonts w:asciiTheme="majorEastAsia" w:eastAsiaTheme="majorEastAsia" w:hAnsiTheme="majorEastAsia"/>
          <w:sz w:val="28"/>
          <w:szCs w:val="28"/>
        </w:rPr>
      </w:pPr>
    </w:p>
    <w:p w14:paraId="48255E83" w14:textId="77777777" w:rsidR="00B10841" w:rsidRDefault="00B10841" w:rsidP="00B10841">
      <w:pPr>
        <w:ind w:firstLineChars="450" w:firstLine="1980"/>
        <w:rPr>
          <w:rFonts w:ascii="方正小标宋简体" w:eastAsia="方正小标宋简体" w:hAnsiTheme="minorEastAsia"/>
          <w:sz w:val="44"/>
          <w:szCs w:val="44"/>
        </w:rPr>
      </w:pPr>
      <w:r>
        <w:rPr>
          <w:rFonts w:ascii="方正小标宋简体" w:eastAsia="方正小标宋简体" w:hAnsiTheme="minorEastAsia" w:hint="eastAsia"/>
          <w:sz w:val="44"/>
          <w:szCs w:val="44"/>
        </w:rPr>
        <w:t>棋</w:t>
      </w:r>
      <w:r>
        <w:rPr>
          <w:rFonts w:ascii="方正小标宋简体" w:eastAsia="方正小标宋简体" w:hAnsiTheme="minorEastAsia" w:hint="eastAsia"/>
          <w:sz w:val="44"/>
          <w:szCs w:val="44"/>
          <w:u w:val="single"/>
        </w:rPr>
        <w:t xml:space="preserve">    </w:t>
      </w:r>
      <w:r>
        <w:rPr>
          <w:rFonts w:ascii="方正小标宋简体" w:eastAsia="方正小标宋简体" w:hAnsiTheme="minorEastAsia" w:hint="eastAsia"/>
          <w:sz w:val="44"/>
          <w:szCs w:val="44"/>
        </w:rPr>
        <w:t>级裁判员培训报名表</w:t>
      </w:r>
    </w:p>
    <w:tbl>
      <w:tblPr>
        <w:tblStyle w:val="a7"/>
        <w:tblpPr w:leftFromText="180" w:rightFromText="180" w:vertAnchor="text" w:horzAnchor="page" w:tblpX="810" w:tblpY="610"/>
        <w:tblOverlap w:val="never"/>
        <w:tblW w:w="10440" w:type="dxa"/>
        <w:tblLayout w:type="fixed"/>
        <w:tblLook w:val="04A0" w:firstRow="1" w:lastRow="0" w:firstColumn="1" w:lastColumn="0" w:noHBand="0" w:noVBand="1"/>
      </w:tblPr>
      <w:tblGrid>
        <w:gridCol w:w="587"/>
        <w:gridCol w:w="1081"/>
        <w:gridCol w:w="2268"/>
        <w:gridCol w:w="1111"/>
        <w:gridCol w:w="1525"/>
        <w:gridCol w:w="1173"/>
        <w:gridCol w:w="2695"/>
      </w:tblGrid>
      <w:tr w:rsidR="00B10841" w14:paraId="4A452EB4" w14:textId="77777777" w:rsidTr="00E26358">
        <w:trPr>
          <w:trHeight w:val="1266"/>
        </w:trPr>
        <w:tc>
          <w:tcPr>
            <w:tcW w:w="587" w:type="dxa"/>
          </w:tcPr>
          <w:p w14:paraId="5CA7A207" w14:textId="77777777" w:rsidR="00B10841" w:rsidRDefault="00B10841" w:rsidP="00E2635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1081" w:type="dxa"/>
          </w:tcPr>
          <w:p w14:paraId="25FFC99A" w14:textId="77777777" w:rsidR="00B10841" w:rsidRDefault="00B10841" w:rsidP="00E2635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姓名</w:t>
            </w:r>
          </w:p>
        </w:tc>
        <w:tc>
          <w:tcPr>
            <w:tcW w:w="2268" w:type="dxa"/>
          </w:tcPr>
          <w:p w14:paraId="60E5D15D" w14:textId="77777777" w:rsidR="00B10841" w:rsidRDefault="00B10841" w:rsidP="00E2635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身份证</w:t>
            </w:r>
          </w:p>
        </w:tc>
        <w:tc>
          <w:tcPr>
            <w:tcW w:w="1111" w:type="dxa"/>
          </w:tcPr>
          <w:p w14:paraId="6B9DD45E" w14:textId="77777777" w:rsidR="00B10841" w:rsidRDefault="00B10841" w:rsidP="00E2635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工作单位</w:t>
            </w:r>
          </w:p>
        </w:tc>
        <w:tc>
          <w:tcPr>
            <w:tcW w:w="1525" w:type="dxa"/>
          </w:tcPr>
          <w:p w14:paraId="20E91675" w14:textId="77777777" w:rsidR="00B10841" w:rsidRDefault="00B10841" w:rsidP="00E2635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原证书级别及编号</w:t>
            </w:r>
          </w:p>
        </w:tc>
        <w:tc>
          <w:tcPr>
            <w:tcW w:w="1173" w:type="dxa"/>
          </w:tcPr>
          <w:p w14:paraId="290F472B" w14:textId="77777777" w:rsidR="00B10841" w:rsidRDefault="00B10841" w:rsidP="00E2635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tc>
        <w:tc>
          <w:tcPr>
            <w:tcW w:w="2695" w:type="dxa"/>
          </w:tcPr>
          <w:p w14:paraId="4A2A0D18" w14:textId="77777777" w:rsidR="00B10841" w:rsidRDefault="00B10841" w:rsidP="00E26358">
            <w:pPr>
              <w:ind w:leftChars="-456" w:left="-958" w:firstLineChars="342" w:firstLine="958"/>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邮寄地址</w:t>
            </w:r>
          </w:p>
        </w:tc>
      </w:tr>
      <w:tr w:rsidR="00B10841" w14:paraId="788CD511" w14:textId="77777777" w:rsidTr="00E26358">
        <w:trPr>
          <w:trHeight w:val="701"/>
        </w:trPr>
        <w:tc>
          <w:tcPr>
            <w:tcW w:w="587" w:type="dxa"/>
          </w:tcPr>
          <w:p w14:paraId="5B1D9930" w14:textId="77777777" w:rsidR="00B10841" w:rsidRDefault="00B10841" w:rsidP="00E26358">
            <w:pPr>
              <w:jc w:val="center"/>
              <w:rPr>
                <w:rFonts w:asciiTheme="minorEastAsia" w:eastAsiaTheme="minorEastAsia" w:hAnsiTheme="minorEastAsia"/>
                <w:sz w:val="28"/>
                <w:szCs w:val="28"/>
              </w:rPr>
            </w:pPr>
          </w:p>
        </w:tc>
        <w:tc>
          <w:tcPr>
            <w:tcW w:w="1081" w:type="dxa"/>
          </w:tcPr>
          <w:p w14:paraId="198AB290" w14:textId="77777777" w:rsidR="00B10841" w:rsidRDefault="00B10841" w:rsidP="00E26358">
            <w:pPr>
              <w:jc w:val="center"/>
              <w:rPr>
                <w:rFonts w:asciiTheme="minorEastAsia" w:eastAsiaTheme="minorEastAsia" w:hAnsiTheme="minorEastAsia"/>
                <w:sz w:val="28"/>
                <w:szCs w:val="28"/>
              </w:rPr>
            </w:pPr>
          </w:p>
        </w:tc>
        <w:tc>
          <w:tcPr>
            <w:tcW w:w="2268" w:type="dxa"/>
          </w:tcPr>
          <w:p w14:paraId="78F0F5E8" w14:textId="77777777" w:rsidR="00B10841" w:rsidRDefault="00B10841" w:rsidP="00E26358">
            <w:pPr>
              <w:jc w:val="center"/>
              <w:rPr>
                <w:rFonts w:asciiTheme="minorEastAsia" w:eastAsiaTheme="minorEastAsia" w:hAnsiTheme="minorEastAsia"/>
                <w:sz w:val="28"/>
                <w:szCs w:val="28"/>
              </w:rPr>
            </w:pPr>
          </w:p>
        </w:tc>
        <w:tc>
          <w:tcPr>
            <w:tcW w:w="1111" w:type="dxa"/>
          </w:tcPr>
          <w:p w14:paraId="4F16BCF1" w14:textId="77777777" w:rsidR="00B10841" w:rsidRDefault="00B10841" w:rsidP="00E26358">
            <w:pPr>
              <w:jc w:val="center"/>
              <w:rPr>
                <w:rFonts w:asciiTheme="minorEastAsia" w:eastAsiaTheme="minorEastAsia" w:hAnsiTheme="minorEastAsia"/>
                <w:sz w:val="28"/>
                <w:szCs w:val="28"/>
              </w:rPr>
            </w:pPr>
          </w:p>
        </w:tc>
        <w:tc>
          <w:tcPr>
            <w:tcW w:w="1525" w:type="dxa"/>
          </w:tcPr>
          <w:p w14:paraId="365B468A" w14:textId="77777777" w:rsidR="00B10841" w:rsidRDefault="00B10841" w:rsidP="00E26358">
            <w:pPr>
              <w:jc w:val="center"/>
              <w:rPr>
                <w:rFonts w:asciiTheme="minorEastAsia" w:eastAsiaTheme="minorEastAsia" w:hAnsiTheme="minorEastAsia"/>
                <w:sz w:val="28"/>
                <w:szCs w:val="28"/>
              </w:rPr>
            </w:pPr>
          </w:p>
        </w:tc>
        <w:tc>
          <w:tcPr>
            <w:tcW w:w="1173" w:type="dxa"/>
          </w:tcPr>
          <w:p w14:paraId="66ADDF91" w14:textId="77777777" w:rsidR="00B10841" w:rsidRDefault="00B10841" w:rsidP="00E26358">
            <w:pPr>
              <w:jc w:val="center"/>
              <w:rPr>
                <w:rFonts w:asciiTheme="minorEastAsia" w:eastAsiaTheme="minorEastAsia" w:hAnsiTheme="minorEastAsia"/>
                <w:sz w:val="28"/>
                <w:szCs w:val="28"/>
              </w:rPr>
            </w:pPr>
          </w:p>
        </w:tc>
        <w:tc>
          <w:tcPr>
            <w:tcW w:w="2695" w:type="dxa"/>
          </w:tcPr>
          <w:p w14:paraId="3766A9CC" w14:textId="77777777" w:rsidR="00B10841" w:rsidRDefault="00B10841" w:rsidP="00E26358">
            <w:pPr>
              <w:jc w:val="center"/>
              <w:rPr>
                <w:rFonts w:asciiTheme="minorEastAsia" w:eastAsiaTheme="minorEastAsia" w:hAnsiTheme="minorEastAsia"/>
                <w:sz w:val="28"/>
                <w:szCs w:val="28"/>
              </w:rPr>
            </w:pPr>
          </w:p>
        </w:tc>
      </w:tr>
      <w:tr w:rsidR="00B10841" w14:paraId="33F92811" w14:textId="77777777" w:rsidTr="00E26358">
        <w:trPr>
          <w:trHeight w:val="683"/>
        </w:trPr>
        <w:tc>
          <w:tcPr>
            <w:tcW w:w="587" w:type="dxa"/>
          </w:tcPr>
          <w:p w14:paraId="4DD6E4D6" w14:textId="77777777" w:rsidR="00B10841" w:rsidRDefault="00B10841" w:rsidP="00E26358">
            <w:pPr>
              <w:jc w:val="center"/>
              <w:rPr>
                <w:rFonts w:asciiTheme="minorEastAsia" w:eastAsiaTheme="minorEastAsia" w:hAnsiTheme="minorEastAsia"/>
                <w:sz w:val="28"/>
                <w:szCs w:val="28"/>
              </w:rPr>
            </w:pPr>
          </w:p>
        </w:tc>
        <w:tc>
          <w:tcPr>
            <w:tcW w:w="1081" w:type="dxa"/>
          </w:tcPr>
          <w:p w14:paraId="4815C2BA" w14:textId="77777777" w:rsidR="00B10841" w:rsidRDefault="00B10841" w:rsidP="00E26358">
            <w:pPr>
              <w:jc w:val="center"/>
              <w:rPr>
                <w:rFonts w:asciiTheme="minorEastAsia" w:eastAsiaTheme="minorEastAsia" w:hAnsiTheme="minorEastAsia"/>
                <w:sz w:val="28"/>
                <w:szCs w:val="28"/>
              </w:rPr>
            </w:pPr>
          </w:p>
        </w:tc>
        <w:tc>
          <w:tcPr>
            <w:tcW w:w="2268" w:type="dxa"/>
          </w:tcPr>
          <w:p w14:paraId="05DC435F" w14:textId="77777777" w:rsidR="00B10841" w:rsidRDefault="00B10841" w:rsidP="00E26358">
            <w:pPr>
              <w:jc w:val="center"/>
              <w:rPr>
                <w:rFonts w:asciiTheme="minorEastAsia" w:eastAsiaTheme="minorEastAsia" w:hAnsiTheme="minorEastAsia"/>
                <w:sz w:val="28"/>
                <w:szCs w:val="28"/>
              </w:rPr>
            </w:pPr>
          </w:p>
        </w:tc>
        <w:tc>
          <w:tcPr>
            <w:tcW w:w="1111" w:type="dxa"/>
          </w:tcPr>
          <w:p w14:paraId="6E115944" w14:textId="77777777" w:rsidR="00B10841" w:rsidRDefault="00B10841" w:rsidP="00E26358">
            <w:pPr>
              <w:jc w:val="center"/>
              <w:rPr>
                <w:rFonts w:asciiTheme="minorEastAsia" w:eastAsiaTheme="minorEastAsia" w:hAnsiTheme="minorEastAsia"/>
                <w:sz w:val="28"/>
                <w:szCs w:val="28"/>
              </w:rPr>
            </w:pPr>
          </w:p>
        </w:tc>
        <w:tc>
          <w:tcPr>
            <w:tcW w:w="1525" w:type="dxa"/>
          </w:tcPr>
          <w:p w14:paraId="2A9A8A07" w14:textId="77777777" w:rsidR="00B10841" w:rsidRDefault="00B10841" w:rsidP="00E26358">
            <w:pPr>
              <w:jc w:val="center"/>
              <w:rPr>
                <w:rFonts w:asciiTheme="minorEastAsia" w:eastAsiaTheme="minorEastAsia" w:hAnsiTheme="minorEastAsia"/>
                <w:sz w:val="28"/>
                <w:szCs w:val="28"/>
              </w:rPr>
            </w:pPr>
          </w:p>
        </w:tc>
        <w:tc>
          <w:tcPr>
            <w:tcW w:w="1173" w:type="dxa"/>
          </w:tcPr>
          <w:p w14:paraId="05ADFFFE" w14:textId="77777777" w:rsidR="00B10841" w:rsidRDefault="00B10841" w:rsidP="00E26358">
            <w:pPr>
              <w:jc w:val="center"/>
              <w:rPr>
                <w:rFonts w:asciiTheme="minorEastAsia" w:eastAsiaTheme="minorEastAsia" w:hAnsiTheme="minorEastAsia"/>
                <w:sz w:val="28"/>
                <w:szCs w:val="28"/>
              </w:rPr>
            </w:pPr>
          </w:p>
        </w:tc>
        <w:tc>
          <w:tcPr>
            <w:tcW w:w="2695" w:type="dxa"/>
          </w:tcPr>
          <w:p w14:paraId="7F4277C1" w14:textId="77777777" w:rsidR="00B10841" w:rsidRDefault="00B10841" w:rsidP="00E26358">
            <w:pPr>
              <w:jc w:val="center"/>
              <w:rPr>
                <w:rFonts w:asciiTheme="minorEastAsia" w:eastAsiaTheme="minorEastAsia" w:hAnsiTheme="minorEastAsia"/>
                <w:sz w:val="28"/>
                <w:szCs w:val="28"/>
              </w:rPr>
            </w:pPr>
          </w:p>
        </w:tc>
      </w:tr>
      <w:tr w:rsidR="00B10841" w14:paraId="0FC27D45" w14:textId="77777777" w:rsidTr="00E26358">
        <w:trPr>
          <w:trHeight w:val="706"/>
        </w:trPr>
        <w:tc>
          <w:tcPr>
            <w:tcW w:w="587" w:type="dxa"/>
          </w:tcPr>
          <w:p w14:paraId="7882DEE0" w14:textId="77777777" w:rsidR="00B10841" w:rsidRDefault="00B10841" w:rsidP="00E26358">
            <w:pPr>
              <w:jc w:val="center"/>
              <w:rPr>
                <w:rFonts w:asciiTheme="minorEastAsia" w:eastAsiaTheme="minorEastAsia" w:hAnsiTheme="minorEastAsia"/>
                <w:sz w:val="28"/>
                <w:szCs w:val="28"/>
              </w:rPr>
            </w:pPr>
          </w:p>
        </w:tc>
        <w:tc>
          <w:tcPr>
            <w:tcW w:w="1081" w:type="dxa"/>
          </w:tcPr>
          <w:p w14:paraId="4FAD3B40" w14:textId="77777777" w:rsidR="00B10841" w:rsidRDefault="00B10841" w:rsidP="00E26358">
            <w:pPr>
              <w:jc w:val="center"/>
              <w:rPr>
                <w:rFonts w:asciiTheme="minorEastAsia" w:eastAsiaTheme="minorEastAsia" w:hAnsiTheme="minorEastAsia"/>
                <w:sz w:val="28"/>
                <w:szCs w:val="28"/>
              </w:rPr>
            </w:pPr>
          </w:p>
        </w:tc>
        <w:tc>
          <w:tcPr>
            <w:tcW w:w="2268" w:type="dxa"/>
          </w:tcPr>
          <w:p w14:paraId="43C6D41A" w14:textId="77777777" w:rsidR="00B10841" w:rsidRDefault="00B10841" w:rsidP="00E26358">
            <w:pPr>
              <w:jc w:val="center"/>
              <w:rPr>
                <w:rFonts w:asciiTheme="minorEastAsia" w:eastAsiaTheme="minorEastAsia" w:hAnsiTheme="minorEastAsia"/>
                <w:sz w:val="28"/>
                <w:szCs w:val="28"/>
              </w:rPr>
            </w:pPr>
          </w:p>
        </w:tc>
        <w:tc>
          <w:tcPr>
            <w:tcW w:w="1111" w:type="dxa"/>
          </w:tcPr>
          <w:p w14:paraId="3DC3B8B8" w14:textId="77777777" w:rsidR="00B10841" w:rsidRDefault="00B10841" w:rsidP="00E26358">
            <w:pPr>
              <w:jc w:val="center"/>
              <w:rPr>
                <w:rFonts w:asciiTheme="minorEastAsia" w:eastAsiaTheme="minorEastAsia" w:hAnsiTheme="minorEastAsia"/>
                <w:sz w:val="28"/>
                <w:szCs w:val="28"/>
              </w:rPr>
            </w:pPr>
          </w:p>
        </w:tc>
        <w:tc>
          <w:tcPr>
            <w:tcW w:w="1525" w:type="dxa"/>
          </w:tcPr>
          <w:p w14:paraId="18924B6E" w14:textId="77777777" w:rsidR="00B10841" w:rsidRDefault="00B10841" w:rsidP="00E26358">
            <w:pPr>
              <w:jc w:val="center"/>
              <w:rPr>
                <w:rFonts w:asciiTheme="minorEastAsia" w:eastAsiaTheme="minorEastAsia" w:hAnsiTheme="minorEastAsia"/>
                <w:sz w:val="28"/>
                <w:szCs w:val="28"/>
              </w:rPr>
            </w:pPr>
          </w:p>
        </w:tc>
        <w:tc>
          <w:tcPr>
            <w:tcW w:w="1173" w:type="dxa"/>
          </w:tcPr>
          <w:p w14:paraId="3F64739B" w14:textId="77777777" w:rsidR="00B10841" w:rsidRDefault="00B10841" w:rsidP="00E26358">
            <w:pPr>
              <w:jc w:val="center"/>
              <w:rPr>
                <w:rFonts w:asciiTheme="minorEastAsia" w:eastAsiaTheme="minorEastAsia" w:hAnsiTheme="minorEastAsia"/>
                <w:sz w:val="28"/>
                <w:szCs w:val="28"/>
              </w:rPr>
            </w:pPr>
          </w:p>
        </w:tc>
        <w:tc>
          <w:tcPr>
            <w:tcW w:w="2695" w:type="dxa"/>
          </w:tcPr>
          <w:p w14:paraId="0BB3E770" w14:textId="77777777" w:rsidR="00B10841" w:rsidRDefault="00B10841" w:rsidP="00E26358">
            <w:pPr>
              <w:jc w:val="center"/>
              <w:rPr>
                <w:rFonts w:asciiTheme="minorEastAsia" w:eastAsiaTheme="minorEastAsia" w:hAnsiTheme="minorEastAsia"/>
                <w:sz w:val="28"/>
                <w:szCs w:val="28"/>
              </w:rPr>
            </w:pPr>
          </w:p>
        </w:tc>
      </w:tr>
      <w:tr w:rsidR="00B10841" w14:paraId="64FFE432" w14:textId="77777777" w:rsidTr="00E26358">
        <w:trPr>
          <w:trHeight w:val="551"/>
        </w:trPr>
        <w:tc>
          <w:tcPr>
            <w:tcW w:w="587" w:type="dxa"/>
          </w:tcPr>
          <w:p w14:paraId="334C81C8" w14:textId="77777777" w:rsidR="00B10841" w:rsidRDefault="00B10841" w:rsidP="00E26358">
            <w:pPr>
              <w:jc w:val="center"/>
              <w:rPr>
                <w:rFonts w:asciiTheme="minorEastAsia" w:eastAsiaTheme="minorEastAsia" w:hAnsiTheme="minorEastAsia"/>
                <w:sz w:val="28"/>
                <w:szCs w:val="28"/>
              </w:rPr>
            </w:pPr>
          </w:p>
        </w:tc>
        <w:tc>
          <w:tcPr>
            <w:tcW w:w="1081" w:type="dxa"/>
          </w:tcPr>
          <w:p w14:paraId="191B9499" w14:textId="77777777" w:rsidR="00B10841" w:rsidRDefault="00B10841" w:rsidP="00E26358">
            <w:pPr>
              <w:jc w:val="center"/>
              <w:rPr>
                <w:rFonts w:asciiTheme="minorEastAsia" w:eastAsiaTheme="minorEastAsia" w:hAnsiTheme="minorEastAsia"/>
                <w:sz w:val="28"/>
                <w:szCs w:val="28"/>
              </w:rPr>
            </w:pPr>
          </w:p>
        </w:tc>
        <w:tc>
          <w:tcPr>
            <w:tcW w:w="2268" w:type="dxa"/>
          </w:tcPr>
          <w:p w14:paraId="52207B3C" w14:textId="77777777" w:rsidR="00B10841" w:rsidRDefault="00B10841" w:rsidP="00E26358">
            <w:pPr>
              <w:jc w:val="center"/>
              <w:rPr>
                <w:rFonts w:asciiTheme="minorEastAsia" w:eastAsiaTheme="minorEastAsia" w:hAnsiTheme="minorEastAsia"/>
                <w:sz w:val="28"/>
                <w:szCs w:val="28"/>
              </w:rPr>
            </w:pPr>
          </w:p>
        </w:tc>
        <w:tc>
          <w:tcPr>
            <w:tcW w:w="1111" w:type="dxa"/>
          </w:tcPr>
          <w:p w14:paraId="43249BD7" w14:textId="77777777" w:rsidR="00B10841" w:rsidRDefault="00B10841" w:rsidP="00E26358">
            <w:pPr>
              <w:jc w:val="center"/>
              <w:rPr>
                <w:rFonts w:asciiTheme="minorEastAsia" w:eastAsiaTheme="minorEastAsia" w:hAnsiTheme="minorEastAsia"/>
                <w:sz w:val="28"/>
                <w:szCs w:val="28"/>
              </w:rPr>
            </w:pPr>
          </w:p>
        </w:tc>
        <w:tc>
          <w:tcPr>
            <w:tcW w:w="1525" w:type="dxa"/>
          </w:tcPr>
          <w:p w14:paraId="6E7B6849" w14:textId="77777777" w:rsidR="00B10841" w:rsidRDefault="00B10841" w:rsidP="00E26358">
            <w:pPr>
              <w:jc w:val="center"/>
              <w:rPr>
                <w:rFonts w:asciiTheme="minorEastAsia" w:eastAsiaTheme="minorEastAsia" w:hAnsiTheme="minorEastAsia"/>
                <w:sz w:val="28"/>
                <w:szCs w:val="28"/>
              </w:rPr>
            </w:pPr>
          </w:p>
        </w:tc>
        <w:tc>
          <w:tcPr>
            <w:tcW w:w="1173" w:type="dxa"/>
          </w:tcPr>
          <w:p w14:paraId="0F5CA8EA" w14:textId="77777777" w:rsidR="00B10841" w:rsidRDefault="00B10841" w:rsidP="00E26358">
            <w:pPr>
              <w:jc w:val="center"/>
              <w:rPr>
                <w:rFonts w:asciiTheme="minorEastAsia" w:eastAsiaTheme="minorEastAsia" w:hAnsiTheme="minorEastAsia"/>
                <w:sz w:val="28"/>
                <w:szCs w:val="28"/>
              </w:rPr>
            </w:pPr>
          </w:p>
        </w:tc>
        <w:tc>
          <w:tcPr>
            <w:tcW w:w="2695" w:type="dxa"/>
          </w:tcPr>
          <w:p w14:paraId="70C8DE2A" w14:textId="77777777" w:rsidR="00B10841" w:rsidRDefault="00B10841" w:rsidP="00E26358">
            <w:pPr>
              <w:jc w:val="center"/>
              <w:rPr>
                <w:rFonts w:asciiTheme="minorEastAsia" w:eastAsiaTheme="minorEastAsia" w:hAnsiTheme="minorEastAsia"/>
                <w:sz w:val="28"/>
                <w:szCs w:val="28"/>
              </w:rPr>
            </w:pPr>
          </w:p>
        </w:tc>
      </w:tr>
      <w:tr w:rsidR="00B10841" w14:paraId="4EEE114E" w14:textId="77777777" w:rsidTr="00E26358">
        <w:trPr>
          <w:trHeight w:val="567"/>
        </w:trPr>
        <w:tc>
          <w:tcPr>
            <w:tcW w:w="587" w:type="dxa"/>
          </w:tcPr>
          <w:p w14:paraId="47E24494" w14:textId="77777777" w:rsidR="00B10841" w:rsidRDefault="00B10841" w:rsidP="00E26358">
            <w:pPr>
              <w:jc w:val="center"/>
              <w:rPr>
                <w:rFonts w:asciiTheme="minorEastAsia" w:eastAsiaTheme="minorEastAsia" w:hAnsiTheme="minorEastAsia"/>
                <w:sz w:val="28"/>
                <w:szCs w:val="28"/>
              </w:rPr>
            </w:pPr>
          </w:p>
        </w:tc>
        <w:tc>
          <w:tcPr>
            <w:tcW w:w="1081" w:type="dxa"/>
          </w:tcPr>
          <w:p w14:paraId="4E6DC99E" w14:textId="77777777" w:rsidR="00B10841" w:rsidRDefault="00B10841" w:rsidP="00E26358">
            <w:pPr>
              <w:jc w:val="center"/>
              <w:rPr>
                <w:rFonts w:asciiTheme="minorEastAsia" w:eastAsiaTheme="minorEastAsia" w:hAnsiTheme="minorEastAsia"/>
                <w:sz w:val="28"/>
                <w:szCs w:val="28"/>
              </w:rPr>
            </w:pPr>
          </w:p>
        </w:tc>
        <w:tc>
          <w:tcPr>
            <w:tcW w:w="2268" w:type="dxa"/>
          </w:tcPr>
          <w:p w14:paraId="64DC82CB" w14:textId="77777777" w:rsidR="00B10841" w:rsidRDefault="00B10841" w:rsidP="00E26358">
            <w:pPr>
              <w:jc w:val="center"/>
              <w:rPr>
                <w:rFonts w:asciiTheme="minorEastAsia" w:eastAsiaTheme="minorEastAsia" w:hAnsiTheme="minorEastAsia"/>
                <w:sz w:val="28"/>
                <w:szCs w:val="28"/>
              </w:rPr>
            </w:pPr>
          </w:p>
        </w:tc>
        <w:tc>
          <w:tcPr>
            <w:tcW w:w="1111" w:type="dxa"/>
          </w:tcPr>
          <w:p w14:paraId="7A92A220" w14:textId="77777777" w:rsidR="00B10841" w:rsidRDefault="00B10841" w:rsidP="00E26358">
            <w:pPr>
              <w:jc w:val="center"/>
              <w:rPr>
                <w:rFonts w:asciiTheme="minorEastAsia" w:eastAsiaTheme="minorEastAsia" w:hAnsiTheme="minorEastAsia"/>
                <w:sz w:val="28"/>
                <w:szCs w:val="28"/>
              </w:rPr>
            </w:pPr>
          </w:p>
        </w:tc>
        <w:tc>
          <w:tcPr>
            <w:tcW w:w="1525" w:type="dxa"/>
          </w:tcPr>
          <w:p w14:paraId="6662938B" w14:textId="77777777" w:rsidR="00B10841" w:rsidRDefault="00B10841" w:rsidP="00E26358">
            <w:pPr>
              <w:jc w:val="center"/>
              <w:rPr>
                <w:rFonts w:asciiTheme="minorEastAsia" w:eastAsiaTheme="minorEastAsia" w:hAnsiTheme="minorEastAsia"/>
                <w:sz w:val="28"/>
                <w:szCs w:val="28"/>
              </w:rPr>
            </w:pPr>
          </w:p>
        </w:tc>
        <w:tc>
          <w:tcPr>
            <w:tcW w:w="1173" w:type="dxa"/>
          </w:tcPr>
          <w:p w14:paraId="6EC32751" w14:textId="77777777" w:rsidR="00B10841" w:rsidRDefault="00B10841" w:rsidP="00E26358">
            <w:pPr>
              <w:jc w:val="center"/>
              <w:rPr>
                <w:rFonts w:asciiTheme="minorEastAsia" w:eastAsiaTheme="minorEastAsia" w:hAnsiTheme="minorEastAsia"/>
                <w:sz w:val="28"/>
                <w:szCs w:val="28"/>
              </w:rPr>
            </w:pPr>
          </w:p>
        </w:tc>
        <w:tc>
          <w:tcPr>
            <w:tcW w:w="2695" w:type="dxa"/>
          </w:tcPr>
          <w:p w14:paraId="4FC836E0" w14:textId="77777777" w:rsidR="00B10841" w:rsidRDefault="00B10841" w:rsidP="00E26358">
            <w:pPr>
              <w:jc w:val="center"/>
              <w:rPr>
                <w:rFonts w:asciiTheme="minorEastAsia" w:eastAsiaTheme="minorEastAsia" w:hAnsiTheme="minorEastAsia"/>
                <w:sz w:val="28"/>
                <w:szCs w:val="28"/>
              </w:rPr>
            </w:pPr>
          </w:p>
        </w:tc>
      </w:tr>
    </w:tbl>
    <w:p w14:paraId="1E1AC6B0" w14:textId="77777777" w:rsidR="00B10841" w:rsidRDefault="00B10841" w:rsidP="00B10841">
      <w:pPr>
        <w:widowControl/>
        <w:shd w:val="clear" w:color="auto" w:fill="FFFFFF"/>
        <w:spacing w:before="133" w:after="133" w:line="203" w:lineRule="atLeast"/>
        <w:jc w:val="left"/>
        <w:rPr>
          <w:color w:val="101010"/>
          <w:sz w:val="19"/>
          <w:szCs w:val="19"/>
        </w:rPr>
      </w:pPr>
    </w:p>
    <w:p w14:paraId="04451041" w14:textId="77777777" w:rsidR="00B10841" w:rsidRDefault="00B10841" w:rsidP="00B10841">
      <w:pPr>
        <w:adjustRightInd w:val="0"/>
        <w:snapToGrid w:val="0"/>
        <w:spacing w:line="276" w:lineRule="auto"/>
        <w:rPr>
          <w:rFonts w:ascii="仿宋_GB2312" w:eastAsia="仿宋_GB2312"/>
          <w:sz w:val="32"/>
          <w:szCs w:val="32"/>
        </w:rPr>
      </w:pPr>
    </w:p>
    <w:p w14:paraId="688D3792" w14:textId="77777777" w:rsidR="00B10841" w:rsidRDefault="00B10841" w:rsidP="00B10841">
      <w:pPr>
        <w:adjustRightInd w:val="0"/>
        <w:snapToGrid w:val="0"/>
        <w:spacing w:line="276" w:lineRule="auto"/>
        <w:rPr>
          <w:rFonts w:ascii="仿宋_GB2312" w:eastAsia="仿宋_GB2312"/>
          <w:sz w:val="32"/>
          <w:szCs w:val="32"/>
        </w:rPr>
      </w:pPr>
    </w:p>
    <w:p w14:paraId="0C99D175" w14:textId="77777777" w:rsidR="00B10841" w:rsidRDefault="00B10841" w:rsidP="00B10841">
      <w:pPr>
        <w:adjustRightInd w:val="0"/>
        <w:snapToGrid w:val="0"/>
        <w:spacing w:line="276" w:lineRule="auto"/>
        <w:rPr>
          <w:rFonts w:ascii="仿宋_GB2312" w:eastAsia="仿宋_GB2312"/>
          <w:sz w:val="32"/>
          <w:szCs w:val="32"/>
        </w:rPr>
      </w:pPr>
    </w:p>
    <w:p w14:paraId="04051AD2" w14:textId="77777777" w:rsidR="00B10841" w:rsidRDefault="00B10841" w:rsidP="00B10841">
      <w:pPr>
        <w:adjustRightInd w:val="0"/>
        <w:snapToGrid w:val="0"/>
        <w:spacing w:line="276" w:lineRule="auto"/>
        <w:rPr>
          <w:rFonts w:ascii="仿宋_GB2312" w:eastAsia="仿宋_GB2312"/>
          <w:sz w:val="32"/>
          <w:szCs w:val="32"/>
        </w:rPr>
      </w:pPr>
    </w:p>
    <w:p w14:paraId="52E2AF4C" w14:textId="77777777" w:rsidR="00B10841" w:rsidRDefault="00B10841" w:rsidP="00B10841">
      <w:pPr>
        <w:adjustRightInd w:val="0"/>
        <w:snapToGrid w:val="0"/>
        <w:spacing w:line="276" w:lineRule="auto"/>
        <w:rPr>
          <w:rFonts w:ascii="仿宋_GB2312" w:eastAsia="仿宋_GB2312"/>
          <w:sz w:val="32"/>
          <w:szCs w:val="32"/>
        </w:rPr>
      </w:pPr>
    </w:p>
    <w:p w14:paraId="5D6BDB9C" w14:textId="77777777" w:rsidR="00B10841" w:rsidRDefault="00B10841" w:rsidP="00B10841">
      <w:pPr>
        <w:adjustRightInd w:val="0"/>
        <w:snapToGrid w:val="0"/>
        <w:spacing w:line="276" w:lineRule="auto"/>
        <w:rPr>
          <w:rFonts w:ascii="仿宋_GB2312" w:eastAsia="仿宋_GB2312"/>
          <w:sz w:val="32"/>
          <w:szCs w:val="32"/>
        </w:rPr>
      </w:pPr>
    </w:p>
    <w:p w14:paraId="0DD4EA2F" w14:textId="77777777" w:rsidR="00B10841" w:rsidRDefault="00B10841" w:rsidP="00B10841">
      <w:pPr>
        <w:adjustRightInd w:val="0"/>
        <w:snapToGrid w:val="0"/>
        <w:spacing w:line="276" w:lineRule="auto"/>
        <w:rPr>
          <w:rFonts w:ascii="仿宋_GB2312" w:eastAsia="仿宋_GB2312"/>
          <w:sz w:val="32"/>
          <w:szCs w:val="32"/>
        </w:rPr>
      </w:pPr>
    </w:p>
    <w:p w14:paraId="3C28BFE0" w14:textId="77777777" w:rsidR="00B10841" w:rsidRDefault="00B10841" w:rsidP="00B10841">
      <w:pPr>
        <w:adjustRightInd w:val="0"/>
        <w:snapToGrid w:val="0"/>
        <w:spacing w:line="276" w:lineRule="auto"/>
        <w:rPr>
          <w:rFonts w:ascii="仿宋_GB2312" w:eastAsia="仿宋_GB2312"/>
          <w:sz w:val="32"/>
          <w:szCs w:val="32"/>
        </w:rPr>
      </w:pPr>
    </w:p>
    <w:p w14:paraId="0255D410" w14:textId="77777777" w:rsidR="00B10841" w:rsidRDefault="00B10841" w:rsidP="00B10841">
      <w:pPr>
        <w:adjustRightInd w:val="0"/>
        <w:snapToGrid w:val="0"/>
        <w:spacing w:line="276" w:lineRule="auto"/>
        <w:rPr>
          <w:rFonts w:ascii="仿宋_GB2312" w:eastAsia="仿宋_GB2312"/>
          <w:sz w:val="32"/>
          <w:szCs w:val="32"/>
        </w:rPr>
      </w:pPr>
    </w:p>
    <w:p w14:paraId="31B51B91" w14:textId="77777777" w:rsidR="00B10841" w:rsidRDefault="00B10841" w:rsidP="00B10841">
      <w:pPr>
        <w:adjustRightInd w:val="0"/>
        <w:snapToGrid w:val="0"/>
        <w:spacing w:line="276" w:lineRule="auto"/>
        <w:rPr>
          <w:rFonts w:ascii="仿宋_GB2312" w:eastAsia="仿宋_GB2312"/>
          <w:sz w:val="32"/>
          <w:szCs w:val="32"/>
        </w:rPr>
      </w:pPr>
    </w:p>
    <w:p w14:paraId="0BEF5489" w14:textId="77777777" w:rsidR="00B10841" w:rsidRDefault="00B10841" w:rsidP="00B10841">
      <w:pPr>
        <w:adjustRightInd w:val="0"/>
        <w:snapToGrid w:val="0"/>
        <w:spacing w:line="276" w:lineRule="auto"/>
        <w:rPr>
          <w:rFonts w:ascii="黑体" w:eastAsia="黑体" w:hAnsi="黑体"/>
          <w:sz w:val="32"/>
          <w:szCs w:val="32"/>
        </w:rPr>
      </w:pPr>
      <w:r>
        <w:rPr>
          <w:rFonts w:ascii="黑体" w:eastAsia="黑体" w:hAnsi="黑体" w:hint="eastAsia"/>
          <w:sz w:val="32"/>
          <w:szCs w:val="32"/>
        </w:rPr>
        <w:t>附件4</w:t>
      </w:r>
    </w:p>
    <w:p w14:paraId="778AC17D" w14:textId="77777777" w:rsidR="00B10841" w:rsidRDefault="00B10841" w:rsidP="00B10841">
      <w:pPr>
        <w:adjustRightInd w:val="0"/>
        <w:snapToGrid w:val="0"/>
        <w:spacing w:line="276" w:lineRule="auto"/>
        <w:ind w:left="1359" w:hangingChars="647" w:hanging="1359"/>
        <w:rPr>
          <w:rFonts w:ascii="仿宋_GB2312" w:eastAsia="仿宋_GB2312"/>
          <w:szCs w:val="21"/>
        </w:rPr>
      </w:pPr>
    </w:p>
    <w:p w14:paraId="212DE1AE" w14:textId="77777777" w:rsidR="00B10841" w:rsidRDefault="00B10841" w:rsidP="00B10841">
      <w:pPr>
        <w:adjustRightInd w:val="0"/>
        <w:snapToGrid w:val="0"/>
        <w:spacing w:line="276" w:lineRule="auto"/>
        <w:jc w:val="center"/>
        <w:rPr>
          <w:rFonts w:eastAsia="方正小标宋简体"/>
          <w:sz w:val="44"/>
          <w:szCs w:val="44"/>
        </w:rPr>
      </w:pPr>
      <w:r>
        <w:rPr>
          <w:rFonts w:eastAsia="方正小标宋简体" w:hint="eastAsia"/>
          <w:sz w:val="44"/>
          <w:szCs w:val="44"/>
        </w:rPr>
        <w:t>日程安排表</w:t>
      </w:r>
    </w:p>
    <w:tbl>
      <w:tblPr>
        <w:tblW w:w="7961" w:type="dxa"/>
        <w:jc w:val="center"/>
        <w:tblLayout w:type="fixed"/>
        <w:tblLook w:val="04A0" w:firstRow="1" w:lastRow="0" w:firstColumn="1" w:lastColumn="0" w:noHBand="0" w:noVBand="1"/>
      </w:tblPr>
      <w:tblGrid>
        <w:gridCol w:w="800"/>
        <w:gridCol w:w="679"/>
        <w:gridCol w:w="2310"/>
        <w:gridCol w:w="2190"/>
        <w:gridCol w:w="1982"/>
      </w:tblGrid>
      <w:tr w:rsidR="00B10841" w14:paraId="6C793DD0" w14:textId="77777777" w:rsidTr="00E26358">
        <w:trPr>
          <w:trHeight w:val="377"/>
          <w:jc w:val="center"/>
        </w:trPr>
        <w:tc>
          <w:tcPr>
            <w:tcW w:w="1479" w:type="dxa"/>
            <w:gridSpan w:val="2"/>
            <w:tcBorders>
              <w:top w:val="single" w:sz="4" w:space="0" w:color="auto"/>
              <w:left w:val="single" w:sz="4" w:space="0" w:color="auto"/>
              <w:bottom w:val="single" w:sz="4" w:space="0" w:color="auto"/>
              <w:right w:val="single" w:sz="4" w:space="0" w:color="000000"/>
            </w:tcBorders>
            <w:vAlign w:val="center"/>
          </w:tcPr>
          <w:p w14:paraId="7837A10E" w14:textId="77777777" w:rsidR="00B10841" w:rsidRDefault="00B10841" w:rsidP="00E26358">
            <w:pPr>
              <w:widowControl/>
              <w:spacing w:line="276"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日期</w:t>
            </w:r>
          </w:p>
        </w:tc>
        <w:tc>
          <w:tcPr>
            <w:tcW w:w="2310" w:type="dxa"/>
            <w:tcBorders>
              <w:top w:val="single" w:sz="4" w:space="0" w:color="auto"/>
              <w:left w:val="nil"/>
              <w:bottom w:val="single" w:sz="4" w:space="0" w:color="auto"/>
              <w:right w:val="single" w:sz="4" w:space="0" w:color="auto"/>
            </w:tcBorders>
            <w:vAlign w:val="center"/>
          </w:tcPr>
          <w:p w14:paraId="092A95EB" w14:textId="77777777" w:rsidR="00B10841" w:rsidRDefault="00B10841" w:rsidP="00E26358">
            <w:pPr>
              <w:widowControl/>
              <w:spacing w:line="276"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时间</w:t>
            </w:r>
          </w:p>
        </w:tc>
        <w:tc>
          <w:tcPr>
            <w:tcW w:w="2190" w:type="dxa"/>
            <w:tcBorders>
              <w:top w:val="single" w:sz="4" w:space="0" w:color="auto"/>
              <w:left w:val="nil"/>
              <w:bottom w:val="single" w:sz="4" w:space="0" w:color="auto"/>
              <w:right w:val="single" w:sz="4" w:space="0" w:color="auto"/>
            </w:tcBorders>
            <w:vAlign w:val="center"/>
          </w:tcPr>
          <w:p w14:paraId="41C6075A" w14:textId="77777777" w:rsidR="00B10841" w:rsidRDefault="00B10841" w:rsidP="00E26358">
            <w:pPr>
              <w:widowControl/>
              <w:spacing w:line="276"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内容</w:t>
            </w:r>
          </w:p>
        </w:tc>
        <w:tc>
          <w:tcPr>
            <w:tcW w:w="1982" w:type="dxa"/>
            <w:tcBorders>
              <w:top w:val="single" w:sz="4" w:space="0" w:color="auto"/>
              <w:left w:val="nil"/>
              <w:bottom w:val="single" w:sz="4" w:space="0" w:color="auto"/>
              <w:right w:val="single" w:sz="4" w:space="0" w:color="auto"/>
            </w:tcBorders>
            <w:vAlign w:val="center"/>
          </w:tcPr>
          <w:p w14:paraId="6514DD43" w14:textId="77777777" w:rsidR="00B10841" w:rsidRDefault="00B10841" w:rsidP="00E26358">
            <w:pPr>
              <w:widowControl/>
              <w:spacing w:line="276"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地点</w:t>
            </w:r>
          </w:p>
        </w:tc>
      </w:tr>
      <w:tr w:rsidR="00B10841" w14:paraId="3ED44B7F" w14:textId="77777777" w:rsidTr="00E26358">
        <w:trPr>
          <w:trHeight w:val="612"/>
          <w:jc w:val="center"/>
        </w:trPr>
        <w:tc>
          <w:tcPr>
            <w:tcW w:w="800" w:type="dxa"/>
            <w:vMerge w:val="restart"/>
            <w:tcBorders>
              <w:top w:val="nil"/>
              <w:left w:val="single" w:sz="4" w:space="0" w:color="auto"/>
              <w:right w:val="single" w:sz="4" w:space="0" w:color="auto"/>
            </w:tcBorders>
            <w:vAlign w:val="center"/>
          </w:tcPr>
          <w:p w14:paraId="024532AD"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12月</w:t>
            </w:r>
          </w:p>
          <w:p w14:paraId="33B5CFB8"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8</w:t>
            </w:r>
          </w:p>
          <w:p w14:paraId="60EE9A83"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日</w:t>
            </w:r>
          </w:p>
        </w:tc>
        <w:tc>
          <w:tcPr>
            <w:tcW w:w="679" w:type="dxa"/>
            <w:vMerge w:val="restart"/>
            <w:tcBorders>
              <w:top w:val="nil"/>
              <w:left w:val="single" w:sz="4" w:space="0" w:color="auto"/>
              <w:right w:val="single" w:sz="4" w:space="0" w:color="auto"/>
            </w:tcBorders>
            <w:vAlign w:val="center"/>
          </w:tcPr>
          <w:p w14:paraId="3CAA8E2C"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上午</w:t>
            </w:r>
          </w:p>
        </w:tc>
        <w:tc>
          <w:tcPr>
            <w:tcW w:w="2310" w:type="dxa"/>
            <w:tcBorders>
              <w:top w:val="nil"/>
              <w:left w:val="nil"/>
              <w:bottom w:val="single" w:sz="4" w:space="0" w:color="auto"/>
              <w:right w:val="single" w:sz="4" w:space="0" w:color="auto"/>
            </w:tcBorders>
            <w:vAlign w:val="center"/>
          </w:tcPr>
          <w:p w14:paraId="761D0E1D"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08:30-09:00</w:t>
            </w:r>
          </w:p>
        </w:tc>
        <w:tc>
          <w:tcPr>
            <w:tcW w:w="2190" w:type="dxa"/>
            <w:tcBorders>
              <w:top w:val="nil"/>
              <w:left w:val="nil"/>
              <w:bottom w:val="single" w:sz="4" w:space="0" w:color="auto"/>
              <w:right w:val="single" w:sz="4" w:space="0" w:color="auto"/>
            </w:tcBorders>
            <w:vAlign w:val="center"/>
          </w:tcPr>
          <w:p w14:paraId="53B37076" w14:textId="77777777" w:rsidR="00B10841" w:rsidRDefault="00B10841" w:rsidP="00E26358">
            <w:pPr>
              <w:spacing w:line="276" w:lineRule="auto"/>
              <w:jc w:val="center"/>
              <w:rPr>
                <w:rFonts w:ascii="仿宋" w:eastAsia="仿宋" w:hAnsi="仿宋"/>
                <w:sz w:val="32"/>
                <w:szCs w:val="32"/>
              </w:rPr>
            </w:pPr>
            <w:r>
              <w:rPr>
                <w:rFonts w:ascii="仿宋" w:eastAsia="仿宋" w:hAnsi="仿宋" w:hint="eastAsia"/>
                <w:sz w:val="32"/>
                <w:szCs w:val="32"/>
              </w:rPr>
              <w:t>学员报到</w:t>
            </w:r>
          </w:p>
        </w:tc>
        <w:tc>
          <w:tcPr>
            <w:tcW w:w="1982" w:type="dxa"/>
            <w:vMerge w:val="restart"/>
            <w:tcBorders>
              <w:top w:val="nil"/>
              <w:left w:val="nil"/>
              <w:right w:val="single" w:sz="4" w:space="0" w:color="auto"/>
            </w:tcBorders>
            <w:vAlign w:val="center"/>
          </w:tcPr>
          <w:p w14:paraId="25EE3782" w14:textId="77777777" w:rsidR="00B10841" w:rsidRDefault="00B10841" w:rsidP="00E26358">
            <w:pPr>
              <w:spacing w:line="276" w:lineRule="auto"/>
              <w:ind w:firstLineChars="50" w:firstLine="160"/>
              <w:rPr>
                <w:rFonts w:ascii="仿宋" w:eastAsia="仿宋" w:hAnsi="仿宋"/>
                <w:sz w:val="32"/>
                <w:szCs w:val="32"/>
              </w:rPr>
            </w:pPr>
            <w:r>
              <w:rPr>
                <w:rFonts w:ascii="仿宋" w:eastAsia="仿宋" w:hAnsi="仿宋" w:hint="eastAsia"/>
                <w:sz w:val="32"/>
                <w:szCs w:val="32"/>
              </w:rPr>
              <w:t>广州棋院</w:t>
            </w:r>
          </w:p>
        </w:tc>
      </w:tr>
      <w:tr w:rsidR="00B10841" w14:paraId="2085A03A" w14:textId="77777777" w:rsidTr="00E26358">
        <w:trPr>
          <w:trHeight w:val="556"/>
          <w:jc w:val="center"/>
        </w:trPr>
        <w:tc>
          <w:tcPr>
            <w:tcW w:w="800" w:type="dxa"/>
            <w:vMerge/>
            <w:tcBorders>
              <w:left w:val="single" w:sz="4" w:space="0" w:color="auto"/>
              <w:right w:val="single" w:sz="4" w:space="0" w:color="auto"/>
            </w:tcBorders>
            <w:vAlign w:val="center"/>
          </w:tcPr>
          <w:p w14:paraId="716115BC" w14:textId="77777777" w:rsidR="00B10841" w:rsidRDefault="00B10841" w:rsidP="00E26358">
            <w:pPr>
              <w:widowControl/>
              <w:spacing w:line="276" w:lineRule="auto"/>
              <w:jc w:val="center"/>
              <w:rPr>
                <w:rFonts w:ascii="仿宋" w:eastAsia="仿宋" w:hAnsi="仿宋"/>
                <w:kern w:val="0"/>
                <w:sz w:val="32"/>
                <w:szCs w:val="32"/>
              </w:rPr>
            </w:pPr>
          </w:p>
        </w:tc>
        <w:tc>
          <w:tcPr>
            <w:tcW w:w="679" w:type="dxa"/>
            <w:vMerge/>
            <w:tcBorders>
              <w:left w:val="single" w:sz="4" w:space="0" w:color="auto"/>
              <w:right w:val="single" w:sz="4" w:space="0" w:color="auto"/>
            </w:tcBorders>
            <w:vAlign w:val="center"/>
          </w:tcPr>
          <w:p w14:paraId="348BBBE4" w14:textId="77777777" w:rsidR="00B10841" w:rsidRDefault="00B10841" w:rsidP="00E26358">
            <w:pPr>
              <w:widowControl/>
              <w:spacing w:line="276" w:lineRule="auto"/>
              <w:jc w:val="center"/>
              <w:rPr>
                <w:rFonts w:ascii="仿宋" w:eastAsia="仿宋" w:hAnsi="仿宋"/>
                <w:kern w:val="0"/>
                <w:sz w:val="32"/>
                <w:szCs w:val="32"/>
              </w:rPr>
            </w:pPr>
          </w:p>
        </w:tc>
        <w:tc>
          <w:tcPr>
            <w:tcW w:w="2310" w:type="dxa"/>
            <w:tcBorders>
              <w:top w:val="nil"/>
              <w:left w:val="nil"/>
              <w:bottom w:val="single" w:sz="4" w:space="0" w:color="auto"/>
              <w:right w:val="single" w:sz="4" w:space="0" w:color="auto"/>
            </w:tcBorders>
            <w:vAlign w:val="center"/>
          </w:tcPr>
          <w:p w14:paraId="6FB3F790"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09:00-09:20</w:t>
            </w:r>
          </w:p>
        </w:tc>
        <w:tc>
          <w:tcPr>
            <w:tcW w:w="2190" w:type="dxa"/>
            <w:tcBorders>
              <w:top w:val="nil"/>
              <w:left w:val="nil"/>
              <w:bottom w:val="single" w:sz="4" w:space="0" w:color="auto"/>
              <w:right w:val="single" w:sz="4" w:space="0" w:color="auto"/>
            </w:tcBorders>
            <w:vAlign w:val="center"/>
          </w:tcPr>
          <w:p w14:paraId="662D3211" w14:textId="77777777" w:rsidR="00B10841" w:rsidRDefault="00B10841" w:rsidP="00E26358">
            <w:pPr>
              <w:spacing w:line="276" w:lineRule="auto"/>
              <w:jc w:val="center"/>
              <w:rPr>
                <w:rFonts w:ascii="仿宋" w:eastAsia="仿宋" w:hAnsi="仿宋"/>
                <w:sz w:val="32"/>
                <w:szCs w:val="32"/>
              </w:rPr>
            </w:pPr>
            <w:r>
              <w:rPr>
                <w:rFonts w:ascii="仿宋" w:eastAsia="仿宋" w:hAnsi="仿宋" w:hint="eastAsia"/>
                <w:sz w:val="32"/>
                <w:szCs w:val="32"/>
              </w:rPr>
              <w:t>合照</w:t>
            </w:r>
          </w:p>
        </w:tc>
        <w:tc>
          <w:tcPr>
            <w:tcW w:w="1982" w:type="dxa"/>
            <w:vMerge/>
            <w:tcBorders>
              <w:left w:val="nil"/>
              <w:right w:val="single" w:sz="4" w:space="0" w:color="auto"/>
            </w:tcBorders>
            <w:vAlign w:val="center"/>
          </w:tcPr>
          <w:p w14:paraId="6EE69F99" w14:textId="77777777" w:rsidR="00B10841" w:rsidRDefault="00B10841" w:rsidP="00E26358">
            <w:pPr>
              <w:spacing w:line="276" w:lineRule="auto"/>
              <w:rPr>
                <w:rFonts w:ascii="仿宋_GB2312" w:eastAsia="仿宋_GB2312"/>
                <w:sz w:val="32"/>
                <w:szCs w:val="32"/>
              </w:rPr>
            </w:pPr>
          </w:p>
        </w:tc>
      </w:tr>
      <w:tr w:rsidR="00B10841" w14:paraId="0596ED33" w14:textId="77777777" w:rsidTr="00E26358">
        <w:trPr>
          <w:trHeight w:val="754"/>
          <w:jc w:val="center"/>
        </w:trPr>
        <w:tc>
          <w:tcPr>
            <w:tcW w:w="800" w:type="dxa"/>
            <w:vMerge/>
            <w:tcBorders>
              <w:left w:val="single" w:sz="4" w:space="0" w:color="auto"/>
              <w:right w:val="single" w:sz="4" w:space="0" w:color="auto"/>
            </w:tcBorders>
            <w:vAlign w:val="center"/>
          </w:tcPr>
          <w:p w14:paraId="41609D6C" w14:textId="77777777" w:rsidR="00B10841" w:rsidRDefault="00B10841" w:rsidP="00E26358">
            <w:pPr>
              <w:widowControl/>
              <w:spacing w:line="276" w:lineRule="auto"/>
              <w:jc w:val="center"/>
              <w:rPr>
                <w:rFonts w:ascii="仿宋" w:eastAsia="仿宋" w:hAnsi="仿宋"/>
                <w:kern w:val="0"/>
                <w:sz w:val="32"/>
                <w:szCs w:val="32"/>
              </w:rPr>
            </w:pPr>
          </w:p>
        </w:tc>
        <w:tc>
          <w:tcPr>
            <w:tcW w:w="679" w:type="dxa"/>
            <w:vMerge/>
            <w:tcBorders>
              <w:left w:val="single" w:sz="4" w:space="0" w:color="auto"/>
              <w:right w:val="single" w:sz="4" w:space="0" w:color="auto"/>
            </w:tcBorders>
            <w:vAlign w:val="center"/>
          </w:tcPr>
          <w:p w14:paraId="32841599" w14:textId="77777777" w:rsidR="00B10841" w:rsidRDefault="00B10841" w:rsidP="00E26358">
            <w:pPr>
              <w:widowControl/>
              <w:spacing w:line="276" w:lineRule="auto"/>
              <w:jc w:val="center"/>
              <w:rPr>
                <w:rFonts w:ascii="仿宋" w:eastAsia="仿宋" w:hAnsi="仿宋"/>
                <w:kern w:val="0"/>
                <w:sz w:val="32"/>
                <w:szCs w:val="32"/>
              </w:rPr>
            </w:pPr>
          </w:p>
        </w:tc>
        <w:tc>
          <w:tcPr>
            <w:tcW w:w="2310" w:type="dxa"/>
            <w:tcBorders>
              <w:top w:val="single" w:sz="4" w:space="0" w:color="auto"/>
              <w:left w:val="nil"/>
              <w:bottom w:val="single" w:sz="4" w:space="0" w:color="auto"/>
              <w:right w:val="single" w:sz="4" w:space="0" w:color="auto"/>
            </w:tcBorders>
            <w:vAlign w:val="center"/>
          </w:tcPr>
          <w:p w14:paraId="103D4E80"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09:30-12:00</w:t>
            </w:r>
          </w:p>
        </w:tc>
        <w:tc>
          <w:tcPr>
            <w:tcW w:w="2190" w:type="dxa"/>
            <w:tcBorders>
              <w:top w:val="single" w:sz="4" w:space="0" w:color="auto"/>
              <w:left w:val="nil"/>
              <w:bottom w:val="single" w:sz="4" w:space="0" w:color="auto"/>
              <w:right w:val="single" w:sz="4" w:space="0" w:color="auto"/>
            </w:tcBorders>
            <w:vAlign w:val="center"/>
          </w:tcPr>
          <w:p w14:paraId="1AF935A8"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上课</w:t>
            </w:r>
          </w:p>
          <w:p w14:paraId="658C2780"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理论基础知识</w:t>
            </w:r>
          </w:p>
        </w:tc>
        <w:tc>
          <w:tcPr>
            <w:tcW w:w="1982" w:type="dxa"/>
            <w:vMerge/>
            <w:tcBorders>
              <w:left w:val="nil"/>
              <w:right w:val="single" w:sz="4" w:space="0" w:color="auto"/>
            </w:tcBorders>
            <w:vAlign w:val="center"/>
          </w:tcPr>
          <w:p w14:paraId="4CD43F8D" w14:textId="77777777" w:rsidR="00B10841" w:rsidRDefault="00B10841" w:rsidP="00E26358">
            <w:pPr>
              <w:spacing w:line="276" w:lineRule="auto"/>
              <w:rPr>
                <w:rFonts w:ascii="仿宋_GB2312" w:eastAsia="仿宋_GB2312" w:hAnsi="仿宋"/>
                <w:kern w:val="0"/>
                <w:sz w:val="32"/>
                <w:szCs w:val="32"/>
              </w:rPr>
            </w:pPr>
          </w:p>
        </w:tc>
      </w:tr>
      <w:tr w:rsidR="00B10841" w14:paraId="08AB5703" w14:textId="77777777" w:rsidTr="00E26358">
        <w:trPr>
          <w:trHeight w:val="584"/>
          <w:jc w:val="center"/>
        </w:trPr>
        <w:tc>
          <w:tcPr>
            <w:tcW w:w="800" w:type="dxa"/>
            <w:vMerge/>
            <w:tcBorders>
              <w:left w:val="single" w:sz="4" w:space="0" w:color="auto"/>
              <w:right w:val="single" w:sz="4" w:space="0" w:color="auto"/>
            </w:tcBorders>
            <w:vAlign w:val="center"/>
          </w:tcPr>
          <w:p w14:paraId="0A16835D" w14:textId="77777777" w:rsidR="00B10841" w:rsidRDefault="00B10841" w:rsidP="00E26358">
            <w:pPr>
              <w:widowControl/>
              <w:spacing w:line="276" w:lineRule="auto"/>
              <w:jc w:val="center"/>
              <w:rPr>
                <w:rFonts w:ascii="仿宋" w:eastAsia="仿宋" w:hAnsi="仿宋"/>
                <w:kern w:val="0"/>
                <w:sz w:val="32"/>
                <w:szCs w:val="32"/>
              </w:rPr>
            </w:pPr>
          </w:p>
        </w:tc>
        <w:tc>
          <w:tcPr>
            <w:tcW w:w="679" w:type="dxa"/>
            <w:vMerge/>
            <w:tcBorders>
              <w:left w:val="single" w:sz="4" w:space="0" w:color="auto"/>
              <w:bottom w:val="single" w:sz="4" w:space="0" w:color="000000"/>
              <w:right w:val="single" w:sz="4" w:space="0" w:color="auto"/>
            </w:tcBorders>
            <w:vAlign w:val="center"/>
          </w:tcPr>
          <w:p w14:paraId="1CBA455A" w14:textId="77777777" w:rsidR="00B10841" w:rsidRDefault="00B10841" w:rsidP="00E26358">
            <w:pPr>
              <w:widowControl/>
              <w:spacing w:line="276" w:lineRule="auto"/>
              <w:jc w:val="center"/>
              <w:rPr>
                <w:rFonts w:ascii="仿宋" w:eastAsia="仿宋" w:hAnsi="仿宋"/>
                <w:kern w:val="0"/>
                <w:sz w:val="32"/>
                <w:szCs w:val="32"/>
              </w:rPr>
            </w:pPr>
          </w:p>
        </w:tc>
        <w:tc>
          <w:tcPr>
            <w:tcW w:w="2310" w:type="dxa"/>
            <w:tcBorders>
              <w:top w:val="single" w:sz="4" w:space="0" w:color="auto"/>
              <w:left w:val="nil"/>
              <w:bottom w:val="single" w:sz="4" w:space="0" w:color="auto"/>
              <w:right w:val="single" w:sz="4" w:space="0" w:color="auto"/>
            </w:tcBorders>
            <w:vAlign w:val="center"/>
          </w:tcPr>
          <w:p w14:paraId="31035ADF"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12:00-14:00</w:t>
            </w:r>
          </w:p>
        </w:tc>
        <w:tc>
          <w:tcPr>
            <w:tcW w:w="2190" w:type="dxa"/>
            <w:tcBorders>
              <w:top w:val="single" w:sz="4" w:space="0" w:color="auto"/>
              <w:left w:val="nil"/>
              <w:bottom w:val="single" w:sz="4" w:space="0" w:color="auto"/>
              <w:right w:val="single" w:sz="4" w:space="0" w:color="auto"/>
            </w:tcBorders>
            <w:vAlign w:val="center"/>
          </w:tcPr>
          <w:p w14:paraId="68C1FA4C"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午休</w:t>
            </w:r>
          </w:p>
        </w:tc>
        <w:tc>
          <w:tcPr>
            <w:tcW w:w="1982" w:type="dxa"/>
            <w:vMerge/>
            <w:tcBorders>
              <w:left w:val="nil"/>
              <w:right w:val="single" w:sz="4" w:space="0" w:color="auto"/>
            </w:tcBorders>
            <w:vAlign w:val="center"/>
          </w:tcPr>
          <w:p w14:paraId="74AC14EA" w14:textId="77777777" w:rsidR="00B10841" w:rsidRDefault="00B10841" w:rsidP="00E26358">
            <w:pPr>
              <w:spacing w:line="276" w:lineRule="auto"/>
              <w:rPr>
                <w:rFonts w:ascii="仿宋_GB2312" w:eastAsia="仿宋_GB2312" w:hAnsi="仿宋"/>
                <w:kern w:val="0"/>
                <w:sz w:val="32"/>
                <w:szCs w:val="32"/>
              </w:rPr>
            </w:pPr>
          </w:p>
        </w:tc>
      </w:tr>
      <w:tr w:rsidR="00B10841" w14:paraId="2F3C2375" w14:textId="77777777" w:rsidTr="00E26358">
        <w:trPr>
          <w:trHeight w:val="1117"/>
          <w:jc w:val="center"/>
        </w:trPr>
        <w:tc>
          <w:tcPr>
            <w:tcW w:w="800" w:type="dxa"/>
            <w:vMerge/>
            <w:tcBorders>
              <w:left w:val="single" w:sz="4" w:space="0" w:color="auto"/>
              <w:right w:val="single" w:sz="4" w:space="0" w:color="auto"/>
            </w:tcBorders>
            <w:vAlign w:val="center"/>
          </w:tcPr>
          <w:p w14:paraId="3035C743" w14:textId="77777777" w:rsidR="00B10841" w:rsidRDefault="00B10841" w:rsidP="00E26358">
            <w:pPr>
              <w:widowControl/>
              <w:spacing w:line="276" w:lineRule="auto"/>
              <w:jc w:val="center"/>
              <w:rPr>
                <w:rFonts w:ascii="仿宋" w:eastAsia="仿宋" w:hAnsi="仿宋"/>
                <w:kern w:val="0"/>
                <w:sz w:val="32"/>
                <w:szCs w:val="32"/>
              </w:rPr>
            </w:pPr>
          </w:p>
        </w:tc>
        <w:tc>
          <w:tcPr>
            <w:tcW w:w="679" w:type="dxa"/>
            <w:vMerge w:val="restart"/>
            <w:tcBorders>
              <w:top w:val="nil"/>
              <w:left w:val="single" w:sz="4" w:space="0" w:color="auto"/>
              <w:right w:val="single" w:sz="4" w:space="0" w:color="auto"/>
            </w:tcBorders>
            <w:vAlign w:val="center"/>
          </w:tcPr>
          <w:p w14:paraId="1A2A1F86"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下午</w:t>
            </w:r>
          </w:p>
        </w:tc>
        <w:tc>
          <w:tcPr>
            <w:tcW w:w="2310" w:type="dxa"/>
            <w:vMerge w:val="restart"/>
            <w:tcBorders>
              <w:top w:val="single" w:sz="4" w:space="0" w:color="auto"/>
              <w:left w:val="nil"/>
              <w:right w:val="single" w:sz="4" w:space="0" w:color="auto"/>
            </w:tcBorders>
            <w:vAlign w:val="center"/>
          </w:tcPr>
          <w:p w14:paraId="5D080469"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14:00-17:00</w:t>
            </w:r>
          </w:p>
        </w:tc>
        <w:tc>
          <w:tcPr>
            <w:tcW w:w="2190" w:type="dxa"/>
            <w:vMerge w:val="restart"/>
            <w:tcBorders>
              <w:top w:val="single" w:sz="4" w:space="0" w:color="auto"/>
              <w:left w:val="nil"/>
              <w:right w:val="single" w:sz="4" w:space="0" w:color="auto"/>
            </w:tcBorders>
            <w:vAlign w:val="center"/>
          </w:tcPr>
          <w:p w14:paraId="179E1AD8"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上课</w:t>
            </w:r>
          </w:p>
          <w:p w14:paraId="27789D1F"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赛事组织</w:t>
            </w:r>
          </w:p>
          <w:p w14:paraId="59308122"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和编排</w:t>
            </w:r>
          </w:p>
        </w:tc>
        <w:tc>
          <w:tcPr>
            <w:tcW w:w="1982" w:type="dxa"/>
            <w:vMerge/>
            <w:tcBorders>
              <w:left w:val="nil"/>
              <w:right w:val="single" w:sz="4" w:space="0" w:color="auto"/>
            </w:tcBorders>
            <w:vAlign w:val="center"/>
          </w:tcPr>
          <w:p w14:paraId="34D6CB25" w14:textId="77777777" w:rsidR="00B10841" w:rsidRDefault="00B10841" w:rsidP="00E26358">
            <w:pPr>
              <w:spacing w:line="276" w:lineRule="auto"/>
              <w:rPr>
                <w:rFonts w:ascii="仿宋_GB2312" w:eastAsia="仿宋_GB2312" w:hAnsi="仿宋"/>
                <w:kern w:val="0"/>
                <w:sz w:val="32"/>
                <w:szCs w:val="32"/>
              </w:rPr>
            </w:pPr>
          </w:p>
        </w:tc>
      </w:tr>
      <w:tr w:rsidR="00B10841" w14:paraId="15B0D195" w14:textId="77777777" w:rsidTr="00E26358">
        <w:trPr>
          <w:trHeight w:val="854"/>
          <w:jc w:val="center"/>
        </w:trPr>
        <w:tc>
          <w:tcPr>
            <w:tcW w:w="800" w:type="dxa"/>
            <w:vMerge/>
            <w:tcBorders>
              <w:left w:val="single" w:sz="4" w:space="0" w:color="auto"/>
              <w:right w:val="single" w:sz="4" w:space="0" w:color="auto"/>
            </w:tcBorders>
            <w:vAlign w:val="center"/>
          </w:tcPr>
          <w:p w14:paraId="31291140" w14:textId="77777777" w:rsidR="00B10841" w:rsidRDefault="00B10841" w:rsidP="00E26358">
            <w:pPr>
              <w:widowControl/>
              <w:spacing w:line="276" w:lineRule="auto"/>
              <w:jc w:val="center"/>
              <w:rPr>
                <w:rFonts w:ascii="仿宋" w:eastAsia="仿宋" w:hAnsi="仿宋"/>
                <w:kern w:val="0"/>
                <w:sz w:val="32"/>
                <w:szCs w:val="32"/>
              </w:rPr>
            </w:pPr>
          </w:p>
        </w:tc>
        <w:tc>
          <w:tcPr>
            <w:tcW w:w="679" w:type="dxa"/>
            <w:vMerge/>
            <w:tcBorders>
              <w:left w:val="single" w:sz="4" w:space="0" w:color="auto"/>
              <w:right w:val="single" w:sz="4" w:space="0" w:color="auto"/>
            </w:tcBorders>
            <w:vAlign w:val="center"/>
          </w:tcPr>
          <w:p w14:paraId="0F87A49C" w14:textId="77777777" w:rsidR="00B10841" w:rsidRDefault="00B10841" w:rsidP="00E26358">
            <w:pPr>
              <w:widowControl/>
              <w:spacing w:line="276" w:lineRule="auto"/>
              <w:jc w:val="center"/>
              <w:rPr>
                <w:rFonts w:ascii="仿宋" w:eastAsia="仿宋" w:hAnsi="仿宋"/>
                <w:kern w:val="0"/>
                <w:sz w:val="32"/>
                <w:szCs w:val="32"/>
              </w:rPr>
            </w:pPr>
          </w:p>
        </w:tc>
        <w:tc>
          <w:tcPr>
            <w:tcW w:w="2310" w:type="dxa"/>
            <w:vMerge/>
            <w:tcBorders>
              <w:left w:val="nil"/>
              <w:right w:val="single" w:sz="4" w:space="0" w:color="auto"/>
            </w:tcBorders>
            <w:vAlign w:val="center"/>
          </w:tcPr>
          <w:p w14:paraId="61C2BEC6" w14:textId="77777777" w:rsidR="00B10841" w:rsidRDefault="00B10841" w:rsidP="00E26358">
            <w:pPr>
              <w:widowControl/>
              <w:spacing w:line="276" w:lineRule="auto"/>
              <w:jc w:val="center"/>
              <w:rPr>
                <w:rFonts w:ascii="仿宋" w:eastAsia="仿宋" w:hAnsi="仿宋"/>
                <w:kern w:val="0"/>
                <w:sz w:val="32"/>
                <w:szCs w:val="32"/>
              </w:rPr>
            </w:pPr>
          </w:p>
        </w:tc>
        <w:tc>
          <w:tcPr>
            <w:tcW w:w="2190" w:type="dxa"/>
            <w:vMerge/>
            <w:tcBorders>
              <w:left w:val="nil"/>
              <w:right w:val="single" w:sz="4" w:space="0" w:color="auto"/>
            </w:tcBorders>
            <w:vAlign w:val="center"/>
          </w:tcPr>
          <w:p w14:paraId="071DA46D" w14:textId="77777777" w:rsidR="00B10841" w:rsidRDefault="00B10841" w:rsidP="00E26358">
            <w:pPr>
              <w:spacing w:line="276" w:lineRule="auto"/>
              <w:jc w:val="center"/>
              <w:rPr>
                <w:rFonts w:ascii="仿宋" w:eastAsia="仿宋" w:hAnsi="仿宋"/>
                <w:kern w:val="0"/>
                <w:sz w:val="32"/>
                <w:szCs w:val="32"/>
              </w:rPr>
            </w:pPr>
          </w:p>
        </w:tc>
        <w:tc>
          <w:tcPr>
            <w:tcW w:w="1982" w:type="dxa"/>
            <w:vMerge/>
            <w:tcBorders>
              <w:left w:val="nil"/>
              <w:right w:val="single" w:sz="4" w:space="0" w:color="auto"/>
            </w:tcBorders>
            <w:vAlign w:val="center"/>
          </w:tcPr>
          <w:p w14:paraId="17398BB1" w14:textId="77777777" w:rsidR="00B10841" w:rsidRDefault="00B10841" w:rsidP="00E26358">
            <w:pPr>
              <w:spacing w:line="276" w:lineRule="auto"/>
              <w:rPr>
                <w:rFonts w:ascii="仿宋_GB2312" w:eastAsia="仿宋_GB2312" w:hAnsi="仿宋"/>
                <w:kern w:val="0"/>
                <w:sz w:val="32"/>
                <w:szCs w:val="32"/>
              </w:rPr>
            </w:pPr>
          </w:p>
        </w:tc>
      </w:tr>
      <w:tr w:rsidR="00B10841" w14:paraId="046300A9" w14:textId="77777777" w:rsidTr="00E26358">
        <w:trPr>
          <w:trHeight w:val="487"/>
          <w:jc w:val="center"/>
        </w:trPr>
        <w:tc>
          <w:tcPr>
            <w:tcW w:w="800" w:type="dxa"/>
            <w:vMerge w:val="restart"/>
            <w:tcBorders>
              <w:top w:val="single" w:sz="4" w:space="0" w:color="auto"/>
              <w:left w:val="single" w:sz="4" w:space="0" w:color="auto"/>
              <w:right w:val="single" w:sz="4" w:space="0" w:color="auto"/>
            </w:tcBorders>
            <w:vAlign w:val="center"/>
          </w:tcPr>
          <w:p w14:paraId="3B64F129"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12月</w:t>
            </w:r>
          </w:p>
          <w:p w14:paraId="2A8475EE"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9</w:t>
            </w:r>
          </w:p>
          <w:p w14:paraId="36AD029A"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日</w:t>
            </w:r>
          </w:p>
        </w:tc>
        <w:tc>
          <w:tcPr>
            <w:tcW w:w="679" w:type="dxa"/>
            <w:vMerge w:val="restart"/>
            <w:tcBorders>
              <w:top w:val="single" w:sz="4" w:space="0" w:color="auto"/>
              <w:left w:val="single" w:sz="4" w:space="0" w:color="auto"/>
              <w:right w:val="single" w:sz="4" w:space="0" w:color="auto"/>
            </w:tcBorders>
            <w:vAlign w:val="center"/>
          </w:tcPr>
          <w:p w14:paraId="2649B14D"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上午</w:t>
            </w:r>
          </w:p>
        </w:tc>
        <w:tc>
          <w:tcPr>
            <w:tcW w:w="2310" w:type="dxa"/>
            <w:tcBorders>
              <w:top w:val="single" w:sz="4" w:space="0" w:color="auto"/>
              <w:left w:val="single" w:sz="4" w:space="0" w:color="auto"/>
              <w:right w:val="single" w:sz="4" w:space="0" w:color="auto"/>
            </w:tcBorders>
            <w:vAlign w:val="center"/>
          </w:tcPr>
          <w:p w14:paraId="7423AB44"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09:00-09:30</w:t>
            </w:r>
          </w:p>
        </w:tc>
        <w:tc>
          <w:tcPr>
            <w:tcW w:w="2190" w:type="dxa"/>
            <w:tcBorders>
              <w:top w:val="single" w:sz="4" w:space="0" w:color="auto"/>
              <w:left w:val="single" w:sz="4" w:space="0" w:color="auto"/>
              <w:right w:val="single" w:sz="4" w:space="0" w:color="auto"/>
            </w:tcBorders>
            <w:vAlign w:val="center"/>
          </w:tcPr>
          <w:p w14:paraId="176E36CF"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学员签到</w:t>
            </w:r>
          </w:p>
        </w:tc>
        <w:tc>
          <w:tcPr>
            <w:tcW w:w="1982" w:type="dxa"/>
            <w:vMerge/>
            <w:tcBorders>
              <w:left w:val="single" w:sz="4" w:space="0" w:color="auto"/>
              <w:right w:val="single" w:sz="4" w:space="0" w:color="auto"/>
            </w:tcBorders>
            <w:vAlign w:val="center"/>
          </w:tcPr>
          <w:p w14:paraId="7A395446" w14:textId="77777777" w:rsidR="00B10841" w:rsidRDefault="00B10841" w:rsidP="00E26358">
            <w:pPr>
              <w:spacing w:line="276" w:lineRule="auto"/>
              <w:rPr>
                <w:rFonts w:ascii="仿宋_GB2312" w:eastAsia="仿宋_GB2312" w:hAnsi="仿宋"/>
                <w:kern w:val="0"/>
                <w:sz w:val="32"/>
                <w:szCs w:val="32"/>
              </w:rPr>
            </w:pPr>
          </w:p>
        </w:tc>
      </w:tr>
      <w:tr w:rsidR="00B10841" w14:paraId="4CBA94F2" w14:textId="77777777" w:rsidTr="00E26358">
        <w:trPr>
          <w:trHeight w:val="1144"/>
          <w:jc w:val="center"/>
        </w:trPr>
        <w:tc>
          <w:tcPr>
            <w:tcW w:w="800" w:type="dxa"/>
            <w:vMerge/>
            <w:tcBorders>
              <w:left w:val="single" w:sz="4" w:space="0" w:color="auto"/>
              <w:right w:val="single" w:sz="4" w:space="0" w:color="auto"/>
            </w:tcBorders>
            <w:vAlign w:val="center"/>
          </w:tcPr>
          <w:p w14:paraId="651D175A" w14:textId="77777777" w:rsidR="00B10841" w:rsidRDefault="00B10841" w:rsidP="00E26358">
            <w:pPr>
              <w:widowControl/>
              <w:spacing w:line="276" w:lineRule="auto"/>
              <w:jc w:val="center"/>
              <w:rPr>
                <w:rFonts w:ascii="仿宋" w:eastAsia="仿宋" w:hAnsi="仿宋"/>
                <w:kern w:val="0"/>
                <w:sz w:val="32"/>
                <w:szCs w:val="32"/>
              </w:rPr>
            </w:pPr>
          </w:p>
        </w:tc>
        <w:tc>
          <w:tcPr>
            <w:tcW w:w="679" w:type="dxa"/>
            <w:vMerge/>
            <w:tcBorders>
              <w:left w:val="single" w:sz="4" w:space="0" w:color="auto"/>
              <w:right w:val="single" w:sz="4" w:space="0" w:color="auto"/>
            </w:tcBorders>
            <w:vAlign w:val="center"/>
          </w:tcPr>
          <w:p w14:paraId="2815CE3C" w14:textId="77777777" w:rsidR="00B10841" w:rsidRDefault="00B10841" w:rsidP="00E26358">
            <w:pPr>
              <w:widowControl/>
              <w:spacing w:line="276" w:lineRule="auto"/>
              <w:jc w:val="center"/>
              <w:rPr>
                <w:rFonts w:ascii="仿宋" w:eastAsia="仿宋" w:hAnsi="仿宋"/>
                <w:kern w:val="0"/>
                <w:sz w:val="32"/>
                <w:szCs w:val="32"/>
              </w:rPr>
            </w:pPr>
          </w:p>
        </w:tc>
        <w:tc>
          <w:tcPr>
            <w:tcW w:w="2310" w:type="dxa"/>
            <w:vMerge w:val="restart"/>
            <w:tcBorders>
              <w:top w:val="single" w:sz="4" w:space="0" w:color="auto"/>
              <w:left w:val="single" w:sz="4" w:space="0" w:color="auto"/>
              <w:right w:val="single" w:sz="4" w:space="0" w:color="auto"/>
            </w:tcBorders>
            <w:vAlign w:val="center"/>
          </w:tcPr>
          <w:p w14:paraId="679594E8" w14:textId="77777777" w:rsidR="00B10841" w:rsidRDefault="00B10841" w:rsidP="00E26358">
            <w:pPr>
              <w:widowControl/>
              <w:spacing w:line="276" w:lineRule="auto"/>
              <w:jc w:val="center"/>
              <w:rPr>
                <w:rFonts w:ascii="仿宋" w:eastAsia="仿宋" w:hAnsi="仿宋"/>
                <w:kern w:val="0"/>
                <w:sz w:val="32"/>
                <w:szCs w:val="32"/>
              </w:rPr>
            </w:pPr>
            <w:r>
              <w:rPr>
                <w:rFonts w:ascii="仿宋" w:eastAsia="仿宋" w:hAnsi="仿宋" w:hint="eastAsia"/>
                <w:kern w:val="0"/>
                <w:sz w:val="32"/>
                <w:szCs w:val="32"/>
              </w:rPr>
              <w:t>09:30-11:30</w:t>
            </w:r>
          </w:p>
        </w:tc>
        <w:tc>
          <w:tcPr>
            <w:tcW w:w="2190" w:type="dxa"/>
            <w:vMerge w:val="restart"/>
            <w:tcBorders>
              <w:top w:val="single" w:sz="4" w:space="0" w:color="auto"/>
              <w:left w:val="single" w:sz="4" w:space="0" w:color="auto"/>
              <w:right w:val="single" w:sz="4" w:space="0" w:color="auto"/>
            </w:tcBorders>
            <w:vAlign w:val="center"/>
          </w:tcPr>
          <w:p w14:paraId="707E8290" w14:textId="77777777" w:rsidR="00B10841" w:rsidRDefault="00B10841" w:rsidP="00E26358">
            <w:pPr>
              <w:spacing w:line="276" w:lineRule="auto"/>
              <w:jc w:val="center"/>
              <w:rPr>
                <w:rFonts w:ascii="仿宋" w:eastAsia="仿宋" w:hAnsi="仿宋"/>
                <w:kern w:val="0"/>
                <w:sz w:val="32"/>
                <w:szCs w:val="32"/>
              </w:rPr>
            </w:pPr>
            <w:r>
              <w:rPr>
                <w:rFonts w:ascii="仿宋" w:eastAsia="仿宋" w:hAnsi="仿宋" w:hint="eastAsia"/>
                <w:kern w:val="0"/>
                <w:sz w:val="32"/>
                <w:szCs w:val="32"/>
              </w:rPr>
              <w:t>考核</w:t>
            </w:r>
          </w:p>
        </w:tc>
        <w:tc>
          <w:tcPr>
            <w:tcW w:w="1982" w:type="dxa"/>
            <w:vMerge/>
            <w:tcBorders>
              <w:left w:val="single" w:sz="4" w:space="0" w:color="auto"/>
              <w:right w:val="single" w:sz="4" w:space="0" w:color="auto"/>
            </w:tcBorders>
            <w:vAlign w:val="center"/>
          </w:tcPr>
          <w:p w14:paraId="4063B8F0" w14:textId="77777777" w:rsidR="00B10841" w:rsidRDefault="00B10841" w:rsidP="00E26358">
            <w:pPr>
              <w:spacing w:line="276" w:lineRule="auto"/>
              <w:rPr>
                <w:rFonts w:ascii="仿宋_GB2312" w:eastAsia="仿宋_GB2312" w:hAnsi="仿宋"/>
                <w:kern w:val="0"/>
                <w:sz w:val="32"/>
                <w:szCs w:val="32"/>
              </w:rPr>
            </w:pPr>
          </w:p>
        </w:tc>
      </w:tr>
      <w:tr w:rsidR="00B10841" w14:paraId="5E4D1088" w14:textId="77777777" w:rsidTr="00E26358">
        <w:trPr>
          <w:trHeight w:val="1031"/>
          <w:jc w:val="center"/>
        </w:trPr>
        <w:tc>
          <w:tcPr>
            <w:tcW w:w="800" w:type="dxa"/>
            <w:vMerge/>
            <w:tcBorders>
              <w:left w:val="single" w:sz="4" w:space="0" w:color="auto"/>
              <w:bottom w:val="single" w:sz="4" w:space="0" w:color="auto"/>
              <w:right w:val="single" w:sz="4" w:space="0" w:color="auto"/>
            </w:tcBorders>
            <w:vAlign w:val="center"/>
          </w:tcPr>
          <w:p w14:paraId="2CF0E5E0" w14:textId="77777777" w:rsidR="00B10841" w:rsidRDefault="00B10841" w:rsidP="00E26358">
            <w:pPr>
              <w:widowControl/>
              <w:spacing w:line="276" w:lineRule="auto"/>
              <w:rPr>
                <w:rFonts w:ascii="仿宋_GB2312" w:eastAsia="仿宋_GB2312" w:hAnsi="仿宋"/>
                <w:kern w:val="0"/>
                <w:sz w:val="32"/>
                <w:szCs w:val="32"/>
              </w:rPr>
            </w:pPr>
          </w:p>
        </w:tc>
        <w:tc>
          <w:tcPr>
            <w:tcW w:w="679" w:type="dxa"/>
            <w:vMerge/>
            <w:tcBorders>
              <w:left w:val="single" w:sz="4" w:space="0" w:color="auto"/>
              <w:bottom w:val="single" w:sz="4" w:space="0" w:color="auto"/>
              <w:right w:val="single" w:sz="4" w:space="0" w:color="auto"/>
            </w:tcBorders>
            <w:vAlign w:val="center"/>
          </w:tcPr>
          <w:p w14:paraId="30AF93AC" w14:textId="77777777" w:rsidR="00B10841" w:rsidRDefault="00B10841" w:rsidP="00E26358">
            <w:pPr>
              <w:widowControl/>
              <w:spacing w:line="276" w:lineRule="auto"/>
              <w:rPr>
                <w:rFonts w:ascii="仿宋_GB2312" w:eastAsia="仿宋_GB2312" w:hAnsi="仿宋"/>
                <w:kern w:val="0"/>
                <w:sz w:val="32"/>
                <w:szCs w:val="32"/>
              </w:rPr>
            </w:pPr>
          </w:p>
        </w:tc>
        <w:tc>
          <w:tcPr>
            <w:tcW w:w="2310" w:type="dxa"/>
            <w:vMerge/>
            <w:tcBorders>
              <w:left w:val="single" w:sz="4" w:space="0" w:color="auto"/>
              <w:bottom w:val="single" w:sz="4" w:space="0" w:color="auto"/>
              <w:right w:val="single" w:sz="4" w:space="0" w:color="auto"/>
            </w:tcBorders>
            <w:vAlign w:val="center"/>
          </w:tcPr>
          <w:p w14:paraId="5AC10A65" w14:textId="77777777" w:rsidR="00B10841" w:rsidRDefault="00B10841" w:rsidP="00E26358">
            <w:pPr>
              <w:widowControl/>
              <w:spacing w:line="276" w:lineRule="auto"/>
              <w:rPr>
                <w:rFonts w:ascii="仿宋_GB2312" w:eastAsia="仿宋_GB2312" w:hAnsi="仿宋"/>
                <w:kern w:val="0"/>
                <w:sz w:val="32"/>
                <w:szCs w:val="32"/>
              </w:rPr>
            </w:pPr>
          </w:p>
        </w:tc>
        <w:tc>
          <w:tcPr>
            <w:tcW w:w="2190" w:type="dxa"/>
            <w:vMerge/>
            <w:tcBorders>
              <w:left w:val="single" w:sz="4" w:space="0" w:color="auto"/>
              <w:bottom w:val="single" w:sz="4" w:space="0" w:color="auto"/>
              <w:right w:val="single" w:sz="4" w:space="0" w:color="auto"/>
            </w:tcBorders>
            <w:vAlign w:val="center"/>
          </w:tcPr>
          <w:p w14:paraId="3AB8A786" w14:textId="77777777" w:rsidR="00B10841" w:rsidRDefault="00B10841" w:rsidP="00E26358">
            <w:pPr>
              <w:spacing w:line="276" w:lineRule="auto"/>
              <w:rPr>
                <w:rFonts w:ascii="仿宋_GB2312" w:eastAsia="仿宋_GB2312" w:hAnsi="仿宋"/>
                <w:kern w:val="0"/>
                <w:sz w:val="32"/>
                <w:szCs w:val="32"/>
              </w:rPr>
            </w:pPr>
          </w:p>
        </w:tc>
        <w:tc>
          <w:tcPr>
            <w:tcW w:w="1982" w:type="dxa"/>
            <w:vMerge/>
            <w:tcBorders>
              <w:left w:val="single" w:sz="4" w:space="0" w:color="auto"/>
              <w:bottom w:val="single" w:sz="4" w:space="0" w:color="auto"/>
              <w:right w:val="single" w:sz="4" w:space="0" w:color="auto"/>
            </w:tcBorders>
            <w:vAlign w:val="center"/>
          </w:tcPr>
          <w:p w14:paraId="58FF898F" w14:textId="77777777" w:rsidR="00B10841" w:rsidRDefault="00B10841" w:rsidP="00E26358">
            <w:pPr>
              <w:spacing w:line="276" w:lineRule="auto"/>
              <w:rPr>
                <w:rFonts w:ascii="仿宋_GB2312" w:eastAsia="仿宋_GB2312" w:hAnsi="仿宋"/>
                <w:kern w:val="0"/>
                <w:sz w:val="32"/>
                <w:szCs w:val="32"/>
              </w:rPr>
            </w:pPr>
          </w:p>
        </w:tc>
      </w:tr>
    </w:tbl>
    <w:p w14:paraId="4D802C96" w14:textId="77777777" w:rsidR="00B10841" w:rsidRDefault="00B10841" w:rsidP="00B10841">
      <w:pPr>
        <w:spacing w:line="360" w:lineRule="auto"/>
        <w:ind w:right="800"/>
        <w:rPr>
          <w:rFonts w:ascii="仿宋_GB2312" w:eastAsia="仿宋_GB2312"/>
          <w:sz w:val="32"/>
          <w:szCs w:val="32"/>
        </w:rPr>
      </w:pPr>
    </w:p>
    <w:p w14:paraId="493B6802" w14:textId="77777777" w:rsidR="00B10841" w:rsidRDefault="00B10841" w:rsidP="00B10841">
      <w:pPr>
        <w:spacing w:line="360" w:lineRule="auto"/>
        <w:ind w:right="800"/>
        <w:rPr>
          <w:rFonts w:ascii="仿宋_GB2312" w:eastAsia="仿宋_GB2312"/>
          <w:sz w:val="32"/>
          <w:szCs w:val="32"/>
        </w:rPr>
      </w:pPr>
    </w:p>
    <w:p w14:paraId="0711F5B0" w14:textId="77777777" w:rsidR="00B10841" w:rsidRDefault="00B10841" w:rsidP="00B10841">
      <w:pPr>
        <w:spacing w:line="360" w:lineRule="auto"/>
        <w:ind w:right="800"/>
        <w:rPr>
          <w:rFonts w:ascii="仿宋_GB2312" w:eastAsia="仿宋_GB2312"/>
          <w:sz w:val="32"/>
          <w:szCs w:val="32"/>
        </w:rPr>
      </w:pPr>
    </w:p>
    <w:p w14:paraId="570B1610" w14:textId="77777777" w:rsidR="00B10841" w:rsidRDefault="00B10841" w:rsidP="00B10841">
      <w:pPr>
        <w:spacing w:line="360" w:lineRule="auto"/>
        <w:ind w:right="800"/>
        <w:rPr>
          <w:rFonts w:ascii="仿宋_GB2312" w:eastAsia="仿宋_GB2312"/>
          <w:sz w:val="32"/>
          <w:szCs w:val="32"/>
        </w:rPr>
      </w:pPr>
    </w:p>
    <w:p w14:paraId="5F5A3555" w14:textId="77777777" w:rsidR="00B10841" w:rsidRDefault="00B10841" w:rsidP="00B10841">
      <w:pPr>
        <w:spacing w:line="360" w:lineRule="auto"/>
        <w:ind w:right="800"/>
        <w:rPr>
          <w:rFonts w:ascii="仿宋_GB2312" w:eastAsia="仿宋_GB2312"/>
          <w:sz w:val="32"/>
          <w:szCs w:val="32"/>
        </w:rPr>
      </w:pPr>
    </w:p>
    <w:p w14:paraId="22BCEFB2" w14:textId="77777777" w:rsidR="00B10841" w:rsidRDefault="00B10841" w:rsidP="00B10841">
      <w:pPr>
        <w:spacing w:line="360" w:lineRule="auto"/>
        <w:rPr>
          <w:rFonts w:ascii="黑体" w:eastAsia="黑体" w:hAnsi="黑体"/>
          <w:sz w:val="32"/>
          <w:szCs w:val="32"/>
        </w:rPr>
      </w:pPr>
      <w:r>
        <w:rPr>
          <w:rFonts w:ascii="黑体" w:eastAsia="黑体" w:hAnsi="黑体" w:hint="eastAsia"/>
          <w:sz w:val="32"/>
          <w:szCs w:val="32"/>
        </w:rPr>
        <w:t>附件5</w:t>
      </w:r>
    </w:p>
    <w:p w14:paraId="45445622" w14:textId="77777777" w:rsidR="00B10841" w:rsidRDefault="00B10841" w:rsidP="00B10841">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 xml:space="preserve"> 个人</w:t>
      </w:r>
      <w:proofErr w:type="gramStart"/>
      <w:r>
        <w:rPr>
          <w:rFonts w:ascii="方正小标宋简体" w:eastAsia="方正小标宋简体" w:hAnsi="黑体" w:cs="黑体" w:hint="eastAsia"/>
          <w:sz w:val="44"/>
          <w:szCs w:val="44"/>
        </w:rPr>
        <w:t>健康卡</w:t>
      </w:r>
      <w:proofErr w:type="gramEnd"/>
      <w:r>
        <w:rPr>
          <w:rFonts w:ascii="方正小标宋简体" w:eastAsia="方正小标宋简体" w:hAnsi="黑体" w:cs="黑体" w:hint="eastAsia"/>
          <w:sz w:val="44"/>
          <w:szCs w:val="44"/>
        </w:rPr>
        <w:t>及安全测试承诺书</w:t>
      </w:r>
    </w:p>
    <w:p w14:paraId="69A9215A" w14:textId="77777777" w:rsidR="00B10841" w:rsidRDefault="00B10841" w:rsidP="00B10841">
      <w:pPr>
        <w:spacing w:line="560" w:lineRule="exact"/>
        <w:jc w:val="center"/>
        <w:rPr>
          <w:rFonts w:ascii="方正小标宋简体" w:eastAsia="方正小标宋简体" w:hAnsi="黑体" w:cs="黑体"/>
          <w:sz w:val="44"/>
          <w:szCs w:val="44"/>
        </w:rPr>
      </w:pPr>
    </w:p>
    <w:tbl>
      <w:tblPr>
        <w:tblW w:w="9023" w:type="dxa"/>
        <w:tblInd w:w="2" w:type="dxa"/>
        <w:tblLayout w:type="fixed"/>
        <w:tblCellMar>
          <w:left w:w="0" w:type="dxa"/>
          <w:right w:w="0" w:type="dxa"/>
        </w:tblCellMar>
        <w:tblLook w:val="04A0" w:firstRow="1" w:lastRow="0" w:firstColumn="1" w:lastColumn="0" w:noHBand="0" w:noVBand="1"/>
      </w:tblPr>
      <w:tblGrid>
        <w:gridCol w:w="1347"/>
        <w:gridCol w:w="960"/>
        <w:gridCol w:w="1910"/>
        <w:gridCol w:w="1790"/>
        <w:gridCol w:w="3016"/>
      </w:tblGrid>
      <w:tr w:rsidR="00B10841" w14:paraId="5358A9FF" w14:textId="77777777" w:rsidTr="00E26358">
        <w:trPr>
          <w:trHeight w:val="545"/>
        </w:trPr>
        <w:tc>
          <w:tcPr>
            <w:tcW w:w="902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17315" w14:textId="77777777" w:rsidR="00B10841" w:rsidRDefault="00B10841" w:rsidP="00E26358">
            <w:pPr>
              <w:widowControl/>
              <w:jc w:val="left"/>
              <w:textAlignment w:val="center"/>
              <w:rPr>
                <w:rFonts w:ascii="宋体"/>
                <w:bCs/>
                <w:color w:val="000000"/>
                <w:sz w:val="18"/>
                <w:szCs w:val="18"/>
              </w:rPr>
            </w:pPr>
            <w:r>
              <w:rPr>
                <w:rFonts w:ascii="宋体" w:hAnsi="宋体" w:cs="宋体" w:hint="eastAsia"/>
                <w:bCs/>
                <w:color w:val="000000"/>
                <w:kern w:val="0"/>
                <w:sz w:val="18"/>
                <w:szCs w:val="18"/>
              </w:rPr>
              <w:t>姓名：</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所在地区：</w:t>
            </w:r>
          </w:p>
        </w:tc>
      </w:tr>
      <w:tr w:rsidR="00B10841" w14:paraId="7A4AAF44" w14:textId="77777777" w:rsidTr="00E26358">
        <w:trPr>
          <w:trHeight w:val="70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E6C6A"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日期</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1CAA5"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体温°</w:t>
            </w:r>
            <w:r>
              <w:rPr>
                <w:rFonts w:ascii="宋体" w:hAnsi="宋体" w:cs="宋体"/>
                <w:color w:val="000000"/>
                <w:kern w:val="0"/>
              </w:rPr>
              <w:t>C</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7CEE5"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本人及家人身体</w:t>
            </w:r>
            <w:r>
              <w:rPr>
                <w:rFonts w:ascii="宋体"/>
                <w:color w:val="000000"/>
                <w:kern w:val="0"/>
              </w:rPr>
              <w:br/>
            </w:r>
            <w:r>
              <w:rPr>
                <w:rFonts w:ascii="宋体" w:hAnsi="宋体" w:cs="宋体" w:hint="eastAsia"/>
                <w:color w:val="000000"/>
                <w:kern w:val="0"/>
              </w:rPr>
              <w:t>是否有发热、咳嗽等症状</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8EE72"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是否去过中高风险地区</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081A7"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健康</w:t>
            </w:r>
            <w:proofErr w:type="gramStart"/>
            <w:r>
              <w:rPr>
                <w:rFonts w:ascii="宋体" w:hAnsi="宋体" w:cs="宋体" w:hint="eastAsia"/>
                <w:color w:val="000000"/>
                <w:kern w:val="0"/>
              </w:rPr>
              <w:t>码信息</w:t>
            </w:r>
            <w:proofErr w:type="gramEnd"/>
          </w:p>
        </w:tc>
      </w:tr>
      <w:tr w:rsidR="00B10841" w14:paraId="0A3F6C78"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2CE79"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7BAB8"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2F89C"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87BB9"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F3636"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7BCBFC6D"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0E992"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D65CB"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72231"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79EF9"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A82E3"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12213D25"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FEA1E"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558F1"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1D970"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F66E5"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B246E"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24544007"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37C3A"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17F5C"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FEAF9"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64AB7"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D3CDA"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4A7348F4"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9154C"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2ECC2"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1BAC0"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61D5C"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12273"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0B0BFEFB"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294CD"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36659"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A310F"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8E64B"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7768F"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093BBC9E"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18B0B"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0171C"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37F82"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FA5A0"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1A74A"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63F100D2"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FC141"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5BBDE"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52B03"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FD334"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645D0"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10BCBBF9"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96456"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B0E3B"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DE937"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8BF84"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8114E"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6EA69C87"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402BE"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A1135"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30476"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ECD0E"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D4FAD"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4CB5C9A0"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FCA7A"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75F4C"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FAA33"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113DB"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3B4A3"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42E33EF2"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4D511"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ED420"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CBFA5"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0E5A0"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5E5F1"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282D2881"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28F13"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7987A"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17295"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5BE69"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6746D"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760F7FB7"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7AB76"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9BC75"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FD89B"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56EC6"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7922B"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0FCEB229"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398AC"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4EECD"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A1307"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8C43E"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D4A0E"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298B1BB9"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595C8"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FC6B1"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62E25"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523FA"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1DBD4"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2962A130" w14:textId="77777777" w:rsidTr="00E26358">
        <w:trPr>
          <w:trHeight w:val="34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35B87"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B2348" w14:textId="77777777" w:rsidR="00B10841" w:rsidRDefault="00B10841" w:rsidP="00E26358">
            <w:pPr>
              <w:jc w:val="center"/>
              <w:rPr>
                <w:rFonts w:ascii="宋体"/>
                <w:color w:val="00000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567CF"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C4457" w14:textId="77777777" w:rsidR="00B10841" w:rsidRDefault="00B10841" w:rsidP="00E26358">
            <w:pPr>
              <w:widowControl/>
              <w:jc w:val="center"/>
              <w:textAlignment w:val="center"/>
              <w:rPr>
                <w:rFonts w:ascii="宋体"/>
                <w:color w:val="000000"/>
              </w:rPr>
            </w:pPr>
            <w:r>
              <w:rPr>
                <w:rFonts w:ascii="宋体" w:hAnsi="宋体" w:cs="宋体" w:hint="eastAsia"/>
                <w:color w:val="000000"/>
                <w:kern w:val="0"/>
              </w:rPr>
              <w:t>是□</w:t>
            </w:r>
            <w:r>
              <w:rPr>
                <w:rFonts w:ascii="宋体" w:hAnsi="宋体" w:cs="宋体"/>
                <w:color w:val="000000"/>
                <w:kern w:val="0"/>
              </w:rPr>
              <w:t xml:space="preserve">     </w:t>
            </w:r>
            <w:r>
              <w:rPr>
                <w:rFonts w:ascii="宋体" w:hAnsi="宋体" w:cs="宋体" w:hint="eastAsia"/>
                <w:color w:val="000000"/>
                <w:kern w:val="0"/>
              </w:rPr>
              <w:t>否</w:t>
            </w:r>
            <w:r>
              <w:rPr>
                <w:rFonts w:ascii="宋体" w:cs="宋体" w:hint="eastAsia"/>
                <w:color w:val="000000"/>
                <w:kern w:val="0"/>
              </w:rPr>
              <w:t>□</w:t>
            </w:r>
            <w:r>
              <w:rPr>
                <w:rFonts w:ascii="宋体" w:hAnsi="宋体" w:cs="宋体"/>
                <w:color w:val="000000"/>
                <w:kern w:val="0"/>
              </w:rPr>
              <w:t xml:space="preserve"> </w:t>
            </w:r>
          </w:p>
        </w:tc>
        <w:tc>
          <w:tcPr>
            <w:tcW w:w="30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6BD22" w14:textId="77777777" w:rsidR="00B10841" w:rsidRDefault="00B10841" w:rsidP="00E26358">
            <w:pPr>
              <w:widowControl/>
              <w:jc w:val="center"/>
              <w:textAlignment w:val="center"/>
              <w:rPr>
                <w:rFonts w:ascii="宋体"/>
                <w:color w:val="000000"/>
              </w:rPr>
            </w:pPr>
            <w:proofErr w:type="gramStart"/>
            <w:r>
              <w:rPr>
                <w:rFonts w:ascii="宋体" w:hAnsi="宋体" w:cs="宋体" w:hint="eastAsia"/>
                <w:color w:val="000000"/>
                <w:kern w:val="0"/>
              </w:rPr>
              <w:t>红码</w:t>
            </w:r>
            <w:proofErr w:type="gramEnd"/>
            <w:r>
              <w:rPr>
                <w:rFonts w:ascii="宋体" w:hAnsi="宋体" w:cs="宋体" w:hint="eastAsia"/>
                <w:color w:val="000000"/>
                <w:kern w:val="0"/>
              </w:rPr>
              <w:t>□</w:t>
            </w:r>
            <w:r>
              <w:rPr>
                <w:rFonts w:ascii="宋体" w:hAnsi="宋体" w:cs="宋体"/>
                <w:color w:val="000000"/>
                <w:kern w:val="0"/>
              </w:rPr>
              <w:t xml:space="preserve">  </w:t>
            </w:r>
            <w:proofErr w:type="gramStart"/>
            <w:r>
              <w:rPr>
                <w:rFonts w:ascii="宋体" w:hAnsi="宋体" w:cs="宋体" w:hint="eastAsia"/>
                <w:color w:val="000000"/>
                <w:kern w:val="0"/>
              </w:rPr>
              <w:t>绿码</w:t>
            </w:r>
            <w:proofErr w:type="gramEnd"/>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无□</w:t>
            </w:r>
          </w:p>
        </w:tc>
      </w:tr>
      <w:tr w:rsidR="00B10841" w14:paraId="6B949BC7" w14:textId="77777777" w:rsidTr="00E26358">
        <w:trPr>
          <w:trHeight w:val="1339"/>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E6E20" w14:textId="77777777" w:rsidR="00B10841" w:rsidRDefault="00B10841" w:rsidP="00E26358">
            <w:pPr>
              <w:widowControl/>
              <w:jc w:val="left"/>
              <w:textAlignment w:val="center"/>
              <w:rPr>
                <w:rFonts w:ascii="宋体"/>
                <w:color w:val="000000"/>
                <w:sz w:val="18"/>
                <w:szCs w:val="18"/>
              </w:rPr>
            </w:pPr>
            <w:r>
              <w:rPr>
                <w:rFonts w:ascii="宋体" w:hAnsi="宋体" w:cs="宋体" w:hint="eastAsia"/>
                <w:color w:val="000000"/>
                <w:kern w:val="0"/>
                <w:sz w:val="18"/>
                <w:szCs w:val="18"/>
              </w:rPr>
              <w:t>本人及家人身体不适情况、接触中高风险地区人员情况</w:t>
            </w:r>
          </w:p>
        </w:tc>
        <w:tc>
          <w:tcPr>
            <w:tcW w:w="76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3AA99" w14:textId="77777777" w:rsidR="00B10841" w:rsidRDefault="00B10841" w:rsidP="00E26358">
            <w:pPr>
              <w:rPr>
                <w:rFonts w:ascii="宋体"/>
                <w:color w:val="000000"/>
                <w:sz w:val="18"/>
                <w:szCs w:val="18"/>
              </w:rPr>
            </w:pPr>
          </w:p>
        </w:tc>
      </w:tr>
      <w:tr w:rsidR="00B10841" w14:paraId="777FEC41" w14:textId="77777777" w:rsidTr="00E26358">
        <w:trPr>
          <w:trHeight w:val="1650"/>
        </w:trPr>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90639" w14:textId="77777777" w:rsidR="00B10841" w:rsidRDefault="00B10841" w:rsidP="00E26358">
            <w:pPr>
              <w:widowControl/>
              <w:jc w:val="center"/>
              <w:textAlignment w:val="center"/>
              <w:rPr>
                <w:rFonts w:ascii="宋体"/>
                <w:color w:val="000000"/>
                <w:kern w:val="0"/>
                <w:sz w:val="18"/>
                <w:szCs w:val="18"/>
              </w:rPr>
            </w:pPr>
            <w:r>
              <w:rPr>
                <w:rFonts w:ascii="宋体" w:hAnsi="宋体" w:cs="宋体" w:hint="eastAsia"/>
                <w:color w:val="000000"/>
                <w:kern w:val="0"/>
                <w:sz w:val="18"/>
                <w:szCs w:val="18"/>
              </w:rPr>
              <w:t>学员承诺</w:t>
            </w:r>
          </w:p>
        </w:tc>
        <w:tc>
          <w:tcPr>
            <w:tcW w:w="767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085F6" w14:textId="77777777" w:rsidR="00B10841" w:rsidRDefault="00B10841" w:rsidP="00E26358">
            <w:pPr>
              <w:widowControl/>
              <w:jc w:val="left"/>
              <w:textAlignment w:val="center"/>
              <w:rPr>
                <w:rFonts w:ascii="宋体"/>
                <w:color w:val="000000"/>
                <w:sz w:val="18"/>
                <w:szCs w:val="18"/>
              </w:rPr>
            </w:pPr>
            <w:r>
              <w:rPr>
                <w:rFonts w:ascii="宋体" w:hAnsi="宋体" w:cs="宋体" w:hint="eastAsia"/>
                <w:bCs/>
                <w:color w:val="000000"/>
                <w:kern w:val="0"/>
                <w:sz w:val="18"/>
                <w:szCs w:val="18"/>
              </w:rPr>
              <w:t>本人承诺：我将如实填写健康卡，如有发热、乏力、咳嗽、呼吸困难、腹泻等病状出现，将及时向报名单位报告，并立即就医。我将按要求，每天如实上报健康信息及相关情况。如因隐瞒病情及接触史，引起影响公共安全的后果，本人将承担相应的法律责任，自愿接受《治安管理处罚法》《传染病防治法》和《关于依法惩治妨害新型冠状病毒感染肺炎疫情防控违法犯罪的意见》等法律法规的处罚和制裁。</w:t>
            </w:r>
          </w:p>
        </w:tc>
      </w:tr>
    </w:tbl>
    <w:p w14:paraId="01977B2B" w14:textId="77777777" w:rsidR="00B10841" w:rsidRDefault="00B10841" w:rsidP="00B10841">
      <w:pPr>
        <w:rPr>
          <w:sz w:val="30"/>
          <w:szCs w:val="30"/>
        </w:rPr>
      </w:pPr>
      <w:r>
        <w:rPr>
          <w:rFonts w:cs="宋体" w:hint="eastAsia"/>
          <w:bCs/>
        </w:rPr>
        <w:t>备注：最后一日为报到当日，参加培训的学员必须签字。</w:t>
      </w:r>
      <w:r>
        <w:rPr>
          <w:rFonts w:cs="宋体" w:hint="eastAsia"/>
          <w:bCs/>
        </w:rPr>
        <w:t xml:space="preserve">          </w:t>
      </w:r>
      <w:r>
        <w:rPr>
          <w:rFonts w:cs="宋体" w:hint="eastAsia"/>
          <w:bCs/>
        </w:rPr>
        <w:t>本人签字：</w:t>
      </w:r>
      <w:r>
        <w:rPr>
          <w:b/>
          <w:bCs/>
        </w:rPr>
        <w:t xml:space="preserve">      </w:t>
      </w:r>
    </w:p>
    <w:p w14:paraId="2B5CD659" w14:textId="77777777" w:rsidR="00B10841" w:rsidRDefault="00B10841" w:rsidP="00B10841">
      <w:pPr>
        <w:spacing w:line="360" w:lineRule="auto"/>
        <w:rPr>
          <w:rFonts w:ascii="仿宋_GB2312" w:eastAsia="仿宋_GB2312"/>
          <w:sz w:val="32"/>
          <w:szCs w:val="32"/>
        </w:rPr>
      </w:pPr>
    </w:p>
    <w:p w14:paraId="2397D0E1" w14:textId="77777777" w:rsidR="00B10841" w:rsidRDefault="00B10841" w:rsidP="00B10841">
      <w:pPr>
        <w:spacing w:line="360" w:lineRule="auto"/>
        <w:rPr>
          <w:rFonts w:ascii="黑体" w:eastAsia="黑体" w:hAnsi="黑体"/>
          <w:sz w:val="32"/>
          <w:szCs w:val="32"/>
        </w:rPr>
      </w:pPr>
      <w:r>
        <w:rPr>
          <w:rFonts w:ascii="黑体" w:eastAsia="黑体" w:hAnsi="黑体" w:hint="eastAsia"/>
          <w:sz w:val="32"/>
          <w:szCs w:val="32"/>
        </w:rPr>
        <w:t>附件6</w:t>
      </w:r>
    </w:p>
    <w:p w14:paraId="1234FDBA" w14:textId="77777777" w:rsidR="00B10841" w:rsidRDefault="00B10841" w:rsidP="00B10841">
      <w:pPr>
        <w:spacing w:line="480" w:lineRule="exact"/>
        <w:ind w:firstLineChars="500" w:firstLine="2200"/>
        <w:rPr>
          <w:rFonts w:ascii="方正小标宋简体" w:eastAsia="方正小标宋简体"/>
          <w:sz w:val="44"/>
          <w:szCs w:val="44"/>
        </w:rPr>
      </w:pPr>
      <w:r>
        <w:rPr>
          <w:rFonts w:ascii="方正小标宋简体" w:eastAsia="方正小标宋简体" w:hint="eastAsia"/>
          <w:sz w:val="44"/>
          <w:szCs w:val="44"/>
        </w:rPr>
        <w:t>自愿参加培训责任书</w:t>
      </w:r>
    </w:p>
    <w:p w14:paraId="15F68A53" w14:textId="77777777" w:rsidR="00B10841" w:rsidRDefault="00B10841" w:rsidP="00B10841">
      <w:pPr>
        <w:spacing w:line="480" w:lineRule="exact"/>
        <w:jc w:val="center"/>
        <w:rPr>
          <w:rFonts w:ascii="仿宋_GB2312" w:eastAsia="仿宋_GB2312"/>
          <w:sz w:val="32"/>
          <w:szCs w:val="44"/>
        </w:rPr>
      </w:pPr>
    </w:p>
    <w:p w14:paraId="2E254165" w14:textId="77777777" w:rsidR="00B10841" w:rsidRDefault="00B10841" w:rsidP="00B10841">
      <w:pPr>
        <w:spacing w:line="460" w:lineRule="exact"/>
        <w:rPr>
          <w:rFonts w:ascii="仿宋" w:eastAsia="仿宋" w:hAnsi="仿宋"/>
          <w:sz w:val="32"/>
          <w:szCs w:val="32"/>
        </w:rPr>
      </w:pPr>
      <w:r>
        <w:rPr>
          <w:rFonts w:ascii="仿宋_GB2312" w:eastAsia="仿宋_GB2312" w:hAnsi="仿宋" w:hint="eastAsia"/>
          <w:sz w:val="32"/>
          <w:szCs w:val="32"/>
        </w:rPr>
        <w:t xml:space="preserve">    </w:t>
      </w:r>
      <w:r>
        <w:rPr>
          <w:rFonts w:ascii="仿宋" w:eastAsia="仿宋" w:hAnsi="仿宋" w:hint="eastAsia"/>
          <w:sz w:val="32"/>
          <w:szCs w:val="32"/>
        </w:rPr>
        <w:t>一、本人自愿报名参加2020年广东省象棋、国际象棋裁判员培训班，并签署本责任书。</w:t>
      </w:r>
    </w:p>
    <w:p w14:paraId="664A9A77" w14:textId="77777777" w:rsidR="00B10841" w:rsidRDefault="00B10841" w:rsidP="00B10841">
      <w:pPr>
        <w:spacing w:line="460" w:lineRule="exact"/>
        <w:ind w:firstLineChars="200" w:firstLine="640"/>
        <w:rPr>
          <w:rFonts w:ascii="仿宋" w:eastAsia="仿宋" w:hAnsi="仿宋"/>
          <w:sz w:val="32"/>
          <w:szCs w:val="32"/>
        </w:rPr>
      </w:pPr>
      <w:r>
        <w:rPr>
          <w:rFonts w:ascii="仿宋" w:eastAsia="仿宋" w:hAnsi="仿宋" w:hint="eastAsia"/>
          <w:sz w:val="32"/>
          <w:szCs w:val="32"/>
        </w:rPr>
        <w:t>二、本人愿意遵守组委会及本次培训所有规则规定及采取的全部措施。</w:t>
      </w:r>
    </w:p>
    <w:p w14:paraId="5714B676" w14:textId="77777777" w:rsidR="00B10841" w:rsidRDefault="00B10841" w:rsidP="00B10841">
      <w:pPr>
        <w:spacing w:line="460" w:lineRule="exact"/>
        <w:ind w:firstLineChars="200" w:firstLine="640"/>
        <w:rPr>
          <w:rFonts w:ascii="仿宋" w:eastAsia="仿宋" w:hAnsi="仿宋"/>
          <w:sz w:val="32"/>
          <w:szCs w:val="32"/>
        </w:rPr>
      </w:pPr>
      <w:r>
        <w:rPr>
          <w:rFonts w:ascii="仿宋" w:eastAsia="仿宋" w:hAnsi="仿宋" w:hint="eastAsia"/>
          <w:sz w:val="32"/>
          <w:szCs w:val="32"/>
        </w:rPr>
        <w:t>三、本人完全了解自己的身体状况，确认自己身体健康状况良好，没有任何身体不适或疾病（包括先天性心脏病、风湿性心脏病、高血压、脑血管疾病、其他心脏病以及其他不适合参与本次赛事的疾病），再次郑重声明，本人已为参加培训做好充分准备，可以正常参加本次培训。</w:t>
      </w:r>
    </w:p>
    <w:p w14:paraId="50A8AC53" w14:textId="77777777" w:rsidR="00B10841" w:rsidRDefault="00B10841" w:rsidP="00B10841">
      <w:pPr>
        <w:spacing w:line="460" w:lineRule="exact"/>
        <w:ind w:firstLineChars="200" w:firstLine="640"/>
        <w:rPr>
          <w:rFonts w:ascii="仿宋" w:eastAsia="仿宋" w:hAnsi="仿宋"/>
          <w:sz w:val="32"/>
          <w:szCs w:val="32"/>
        </w:rPr>
      </w:pPr>
      <w:r>
        <w:rPr>
          <w:rFonts w:ascii="仿宋" w:eastAsia="仿宋" w:hAnsi="仿宋" w:hint="eastAsia"/>
          <w:sz w:val="32"/>
          <w:szCs w:val="32"/>
        </w:rPr>
        <w:t>四、本人充分了解本次培训潜在的危险、可能出现的风险以及可能由此而导致的受伤或事故，且已准备必要的防范措施，对自己安全负责的态度参训。</w:t>
      </w:r>
    </w:p>
    <w:p w14:paraId="71E7D5B9" w14:textId="77777777" w:rsidR="00B10841" w:rsidRDefault="00B10841" w:rsidP="00B10841">
      <w:pPr>
        <w:spacing w:line="460" w:lineRule="exact"/>
        <w:ind w:firstLineChars="200" w:firstLine="640"/>
        <w:rPr>
          <w:rFonts w:ascii="仿宋" w:eastAsia="仿宋" w:hAnsi="仿宋"/>
          <w:sz w:val="32"/>
          <w:szCs w:val="32"/>
        </w:rPr>
      </w:pPr>
      <w:r>
        <w:rPr>
          <w:rFonts w:ascii="仿宋" w:eastAsia="仿宋" w:hAnsi="仿宋" w:hint="eastAsia"/>
          <w:sz w:val="32"/>
          <w:szCs w:val="32"/>
        </w:rPr>
        <w:t>五、本人愿意承担培训期间发生的自身意外风险责任，且同意组委会不承担任何形式的赔偿，本人的代理人、继承人、亲属将放弃向培训组委会追究所有导致伤残、损失或死亡的权利。</w:t>
      </w:r>
    </w:p>
    <w:p w14:paraId="65FF17C9" w14:textId="77777777" w:rsidR="00B10841" w:rsidRDefault="00B10841" w:rsidP="00B10841">
      <w:pPr>
        <w:spacing w:line="460" w:lineRule="exact"/>
        <w:ind w:firstLineChars="200" w:firstLine="640"/>
        <w:rPr>
          <w:rFonts w:ascii="仿宋" w:eastAsia="仿宋" w:hAnsi="仿宋"/>
          <w:sz w:val="32"/>
          <w:szCs w:val="32"/>
        </w:rPr>
      </w:pPr>
      <w:r>
        <w:rPr>
          <w:rFonts w:ascii="仿宋" w:eastAsia="仿宋" w:hAnsi="仿宋" w:hint="eastAsia"/>
          <w:sz w:val="32"/>
          <w:szCs w:val="32"/>
        </w:rPr>
        <w:t>六、本人同意接受培训组委会在比赛期间提供的现场急救性质的医疗治疗，但在医院救治等发生的相关费用由本人负担。</w:t>
      </w:r>
    </w:p>
    <w:p w14:paraId="06406459" w14:textId="77777777" w:rsidR="00B10841" w:rsidRDefault="00B10841" w:rsidP="00B10841">
      <w:pPr>
        <w:spacing w:line="460" w:lineRule="exact"/>
        <w:ind w:firstLineChars="200" w:firstLine="640"/>
        <w:rPr>
          <w:rFonts w:ascii="仿宋" w:eastAsia="仿宋" w:hAnsi="仿宋"/>
          <w:sz w:val="32"/>
          <w:szCs w:val="32"/>
        </w:rPr>
      </w:pPr>
      <w:r>
        <w:rPr>
          <w:rFonts w:ascii="仿宋" w:eastAsia="仿宋" w:hAnsi="仿宋" w:hint="eastAsia"/>
          <w:sz w:val="32"/>
          <w:szCs w:val="32"/>
        </w:rPr>
        <w:t>七、本人承诺以自己的名义参加培训，绝不冒名顶替。</w:t>
      </w:r>
    </w:p>
    <w:p w14:paraId="6F565424" w14:textId="77777777" w:rsidR="00B10841" w:rsidRDefault="00B10841" w:rsidP="00B10841">
      <w:pPr>
        <w:spacing w:line="460" w:lineRule="exact"/>
        <w:ind w:firstLineChars="200" w:firstLine="640"/>
        <w:rPr>
          <w:rFonts w:ascii="仿宋" w:eastAsia="仿宋" w:hAnsi="仿宋"/>
          <w:sz w:val="32"/>
          <w:szCs w:val="32"/>
        </w:rPr>
      </w:pPr>
      <w:r>
        <w:rPr>
          <w:rFonts w:ascii="仿宋" w:eastAsia="仿宋" w:hAnsi="仿宋" w:hint="eastAsia"/>
          <w:sz w:val="32"/>
          <w:szCs w:val="32"/>
        </w:rPr>
        <w:t>八、本人已认真阅读并全面理解以上内容，且对上述所有内容予以确认并自愿签署及承担相应的法律责任。</w:t>
      </w:r>
    </w:p>
    <w:p w14:paraId="5DE6D08D" w14:textId="77777777" w:rsidR="00B10841" w:rsidRDefault="00B10841" w:rsidP="00B10841">
      <w:pPr>
        <w:spacing w:line="460" w:lineRule="exact"/>
        <w:rPr>
          <w:rFonts w:ascii="仿宋" w:eastAsia="仿宋" w:hAnsi="仿宋"/>
          <w:sz w:val="32"/>
          <w:szCs w:val="32"/>
        </w:rPr>
      </w:pPr>
      <w:r>
        <w:rPr>
          <w:rFonts w:ascii="仿宋" w:eastAsia="仿宋" w:hAnsi="仿宋" w:hint="eastAsia"/>
          <w:sz w:val="32"/>
          <w:szCs w:val="32"/>
        </w:rPr>
        <w:t xml:space="preserve">                      </w:t>
      </w:r>
    </w:p>
    <w:p w14:paraId="7ADBAB94" w14:textId="77777777" w:rsidR="00B10841" w:rsidRDefault="00B10841" w:rsidP="00B10841">
      <w:pPr>
        <w:spacing w:line="460" w:lineRule="exact"/>
        <w:rPr>
          <w:rFonts w:ascii="仿宋" w:eastAsia="仿宋" w:hAnsi="仿宋"/>
          <w:sz w:val="32"/>
          <w:szCs w:val="32"/>
        </w:rPr>
      </w:pPr>
    </w:p>
    <w:p w14:paraId="58523E5B" w14:textId="77777777" w:rsidR="00B10841" w:rsidRDefault="00B10841" w:rsidP="00B10841">
      <w:pPr>
        <w:spacing w:line="460" w:lineRule="exact"/>
        <w:rPr>
          <w:rFonts w:ascii="仿宋" w:eastAsia="仿宋" w:hAnsi="仿宋"/>
          <w:sz w:val="32"/>
          <w:szCs w:val="32"/>
        </w:rPr>
      </w:pPr>
      <w:r>
        <w:rPr>
          <w:rFonts w:ascii="仿宋" w:eastAsia="仿宋" w:hAnsi="仿宋" w:hint="eastAsia"/>
          <w:sz w:val="32"/>
          <w:szCs w:val="32"/>
        </w:rPr>
        <w:t xml:space="preserve">                          本人（同意）签名：</w:t>
      </w:r>
    </w:p>
    <w:p w14:paraId="662F10FB" w14:textId="77777777" w:rsidR="00B10841" w:rsidRDefault="00B10841" w:rsidP="00B10841">
      <w:pPr>
        <w:spacing w:line="460" w:lineRule="exact"/>
        <w:rPr>
          <w:rFonts w:ascii="仿宋" w:eastAsia="仿宋" w:hAnsi="仿宋"/>
          <w:sz w:val="32"/>
          <w:szCs w:val="44"/>
        </w:rPr>
      </w:pPr>
      <w:r>
        <w:rPr>
          <w:rFonts w:ascii="仿宋" w:eastAsia="仿宋" w:hAnsi="仿宋" w:hint="eastAsia"/>
          <w:sz w:val="32"/>
          <w:szCs w:val="32"/>
        </w:rPr>
        <w:lastRenderedPageBreak/>
        <w:t xml:space="preserve">                          日期：   年    月    日</w:t>
      </w:r>
    </w:p>
    <w:p w14:paraId="24488454" w14:textId="77777777" w:rsidR="00C60DB1" w:rsidRPr="00B10841" w:rsidRDefault="00C60DB1"/>
    <w:sectPr w:rsidR="00C60DB1" w:rsidRPr="00B10841">
      <w:headerReference w:type="default" r:id="rId4"/>
      <w:footerReference w:type="default" r:id="rId5"/>
      <w:pgSz w:w="11906" w:h="16838"/>
      <w:pgMar w:top="1474" w:right="187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8E037" w14:textId="77777777" w:rsidR="00F8599A" w:rsidRDefault="00B10841">
    <w:pPr>
      <w:pStyle w:val="a3"/>
      <w:jc w:val="center"/>
    </w:pPr>
    <w:r>
      <w:fldChar w:fldCharType="begin"/>
    </w:r>
    <w:r>
      <w:instrText>PAGE   \* MERGEFORMAT</w:instrText>
    </w:r>
    <w:r>
      <w:fldChar w:fldCharType="separate"/>
    </w:r>
    <w:r w:rsidRPr="00E31902">
      <w:rPr>
        <w:noProof/>
        <w:lang w:val="zh-CN"/>
      </w:rPr>
      <w:t>3</w:t>
    </w:r>
    <w:r>
      <w:rPr>
        <w:lang w:val="zh-CN"/>
      </w:rPr>
      <w:fldChar w:fldCharType="end"/>
    </w:r>
  </w:p>
  <w:p w14:paraId="34BE5FD8" w14:textId="77777777" w:rsidR="00F8599A" w:rsidRDefault="00B10841">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6AEA" w14:textId="77777777" w:rsidR="00F8599A" w:rsidRDefault="00B1084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41"/>
    <w:rsid w:val="00B10841"/>
    <w:rsid w:val="00C6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AFCA"/>
  <w15:chartTrackingRefBased/>
  <w15:docId w15:val="{F30F9073-61A3-44F5-9E07-A23A9B70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8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10841"/>
    <w:pPr>
      <w:tabs>
        <w:tab w:val="center" w:pos="4153"/>
        <w:tab w:val="right" w:pos="8306"/>
      </w:tabs>
      <w:snapToGrid w:val="0"/>
      <w:jc w:val="left"/>
    </w:pPr>
    <w:rPr>
      <w:sz w:val="18"/>
      <w:szCs w:val="20"/>
    </w:rPr>
  </w:style>
  <w:style w:type="character" w:customStyle="1" w:styleId="a4">
    <w:name w:val="页脚 字符"/>
    <w:basedOn w:val="a0"/>
    <w:link w:val="a3"/>
    <w:uiPriority w:val="99"/>
    <w:rsid w:val="00B10841"/>
    <w:rPr>
      <w:rFonts w:ascii="Times New Roman" w:eastAsia="宋体" w:hAnsi="Times New Roman" w:cs="Times New Roman"/>
      <w:sz w:val="18"/>
      <w:szCs w:val="20"/>
    </w:rPr>
  </w:style>
  <w:style w:type="paragraph" w:styleId="a5">
    <w:name w:val="header"/>
    <w:basedOn w:val="a"/>
    <w:link w:val="a6"/>
    <w:uiPriority w:val="99"/>
    <w:qFormat/>
    <w:rsid w:val="00B10841"/>
    <w:pPr>
      <w:pBdr>
        <w:bottom w:val="single" w:sz="6" w:space="1" w:color="auto"/>
      </w:pBdr>
      <w:tabs>
        <w:tab w:val="center" w:pos="4153"/>
        <w:tab w:val="right" w:pos="8306"/>
      </w:tabs>
      <w:snapToGrid w:val="0"/>
      <w:jc w:val="center"/>
    </w:pPr>
    <w:rPr>
      <w:sz w:val="18"/>
      <w:szCs w:val="20"/>
    </w:rPr>
  </w:style>
  <w:style w:type="character" w:customStyle="1" w:styleId="a6">
    <w:name w:val="页眉 字符"/>
    <w:basedOn w:val="a0"/>
    <w:link w:val="a5"/>
    <w:uiPriority w:val="99"/>
    <w:rsid w:val="00B10841"/>
    <w:rPr>
      <w:rFonts w:ascii="Times New Roman" w:eastAsia="宋体" w:hAnsi="Times New Roman" w:cs="Times New Roman"/>
      <w:sz w:val="18"/>
      <w:szCs w:val="20"/>
    </w:rPr>
  </w:style>
  <w:style w:type="table" w:styleId="a7">
    <w:name w:val="Table Grid"/>
    <w:basedOn w:val="a1"/>
    <w:qFormat/>
    <w:rsid w:val="00B1084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2020-11-23T02:11:00Z</dcterms:created>
  <dcterms:modified xsi:type="dcterms:W3CDTF">2020-11-23T02:12:00Z</dcterms:modified>
</cp:coreProperties>
</file>